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BB3C" w14:textId="0D782EE1" w:rsidR="00D9669C" w:rsidRPr="006634E3" w:rsidRDefault="00D9669C" w:rsidP="006634E3">
      <w:pPr>
        <w:autoSpaceDE w:val="0"/>
        <w:autoSpaceDN w:val="0"/>
        <w:adjustRightInd w:val="0"/>
        <w:spacing w:after="60" w:line="264" w:lineRule="auto"/>
        <w:rPr>
          <w:rFonts w:ascii="Arial" w:hAnsi="Arial" w:cs="Arial"/>
          <w:szCs w:val="21"/>
        </w:rPr>
      </w:pPr>
      <w:r>
        <w:rPr>
          <w:rFonts w:ascii="Arial" w:hAnsi="Arial" w:cs="Arial"/>
          <w:noProof/>
          <w:szCs w:val="21"/>
        </w:rPr>
        <w:drawing>
          <wp:anchor distT="0" distB="0" distL="114300" distR="114300" simplePos="0" relativeHeight="251660288" behindDoc="0" locked="0" layoutInCell="1" allowOverlap="1" wp14:anchorId="03F4A673" wp14:editId="7E9DFA2D">
            <wp:simplePos x="0" y="0"/>
            <wp:positionH relativeFrom="margin">
              <wp:align>center</wp:align>
            </wp:positionH>
            <wp:positionV relativeFrom="paragraph">
              <wp:posOffset>11126</wp:posOffset>
            </wp:positionV>
            <wp:extent cx="1979295" cy="501650"/>
            <wp:effectExtent l="0" t="0" r="1905" b="0"/>
            <wp:wrapSquare wrapText="bothSides"/>
            <wp:docPr id="7" name="Picture 4" descr="A logo of a carro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ogo of a carrot&#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9295" cy="501650"/>
                    </a:xfrm>
                    <a:prstGeom prst="rect">
                      <a:avLst/>
                    </a:prstGeom>
                    <a:noFill/>
                  </pic:spPr>
                </pic:pic>
              </a:graphicData>
            </a:graphic>
            <wp14:sizeRelH relativeFrom="page">
              <wp14:pctWidth>0</wp14:pctWidth>
            </wp14:sizeRelH>
            <wp14:sizeRelV relativeFrom="page">
              <wp14:pctHeight>0</wp14:pctHeight>
            </wp14:sizeRelV>
          </wp:anchor>
        </w:drawing>
      </w:r>
    </w:p>
    <w:p w14:paraId="2F22FF58" w14:textId="77777777" w:rsidR="006634E3" w:rsidRDefault="006634E3" w:rsidP="006634E3">
      <w:pPr>
        <w:autoSpaceDE w:val="0"/>
        <w:autoSpaceDN w:val="0"/>
        <w:adjustRightInd w:val="0"/>
        <w:spacing w:after="60" w:line="264" w:lineRule="auto"/>
        <w:rPr>
          <w:rFonts w:ascii="Franklin Gothic Book" w:hAnsi="Franklin Gothic Book" w:cs="Arial"/>
          <w:b/>
          <w:sz w:val="32"/>
          <w:szCs w:val="28"/>
        </w:rPr>
      </w:pPr>
    </w:p>
    <w:p w14:paraId="52AE398B" w14:textId="6C21E14A" w:rsidR="006D7430" w:rsidRDefault="006D7430" w:rsidP="006D7430">
      <w:pPr>
        <w:autoSpaceDE w:val="0"/>
        <w:autoSpaceDN w:val="0"/>
        <w:adjustRightInd w:val="0"/>
        <w:spacing w:after="60" w:line="264" w:lineRule="auto"/>
        <w:jc w:val="center"/>
        <w:rPr>
          <w:rFonts w:ascii="Franklin Gothic Book" w:hAnsi="Franklin Gothic Book" w:cs="Arial"/>
          <w:b/>
          <w:sz w:val="32"/>
          <w:szCs w:val="28"/>
        </w:rPr>
      </w:pPr>
      <w:r w:rsidRPr="006634E3">
        <w:rPr>
          <w:rFonts w:ascii="Franklin Gothic Book" w:hAnsi="Franklin Gothic Book" w:cs="Arial"/>
          <w:b/>
          <w:sz w:val="32"/>
          <w:szCs w:val="28"/>
        </w:rPr>
        <w:t>Out</w:t>
      </w:r>
      <w:r w:rsidR="006634E3">
        <w:rPr>
          <w:rFonts w:ascii="Franklin Gothic Book" w:hAnsi="Franklin Gothic Book" w:cs="Arial"/>
          <w:b/>
          <w:sz w:val="32"/>
          <w:szCs w:val="28"/>
        </w:rPr>
        <w:t>-</w:t>
      </w:r>
      <w:r w:rsidRPr="006634E3">
        <w:rPr>
          <w:rFonts w:ascii="Franklin Gothic Book" w:hAnsi="Franklin Gothic Book" w:cs="Arial"/>
          <w:b/>
          <w:sz w:val="32"/>
          <w:szCs w:val="28"/>
        </w:rPr>
        <w:t>of</w:t>
      </w:r>
      <w:r w:rsidR="006634E3">
        <w:rPr>
          <w:rFonts w:ascii="Franklin Gothic Book" w:hAnsi="Franklin Gothic Book" w:cs="Arial"/>
          <w:b/>
          <w:sz w:val="32"/>
          <w:szCs w:val="28"/>
        </w:rPr>
        <w:t>-</w:t>
      </w:r>
      <w:r w:rsidRPr="006634E3">
        <w:rPr>
          <w:rFonts w:ascii="Franklin Gothic Book" w:hAnsi="Franklin Gothic Book" w:cs="Arial"/>
          <w:b/>
          <w:sz w:val="32"/>
          <w:szCs w:val="28"/>
        </w:rPr>
        <w:t>School Nutrition and Physical Activity Initiative (OSNAP)</w:t>
      </w:r>
    </w:p>
    <w:p w14:paraId="4DBD8F80" w14:textId="545A627C" w:rsidR="006634E3" w:rsidRPr="006634E3" w:rsidRDefault="006634E3" w:rsidP="006D7430">
      <w:pPr>
        <w:autoSpaceDE w:val="0"/>
        <w:autoSpaceDN w:val="0"/>
        <w:adjustRightInd w:val="0"/>
        <w:spacing w:after="60" w:line="264" w:lineRule="auto"/>
        <w:jc w:val="center"/>
        <w:rPr>
          <w:rFonts w:ascii="Franklin Gothic Book" w:hAnsi="Franklin Gothic Book" w:cs="Arial"/>
          <w:bCs/>
          <w:i/>
          <w:iCs/>
          <w:sz w:val="28"/>
          <w:szCs w:val="28"/>
        </w:rPr>
      </w:pPr>
      <w:r w:rsidRPr="006634E3">
        <w:rPr>
          <w:rFonts w:ascii="Franklin Gothic Book" w:hAnsi="Franklin Gothic Book" w:cs="Arial"/>
          <w:bCs/>
          <w:i/>
          <w:iCs/>
          <w:sz w:val="28"/>
          <w:szCs w:val="28"/>
        </w:rPr>
        <w:t>Creating healthy spaces for kids</w:t>
      </w:r>
    </w:p>
    <w:p w14:paraId="7F744705" w14:textId="6C2C50E7" w:rsidR="0009593A" w:rsidRDefault="006634E3" w:rsidP="0062435B">
      <w:pPr>
        <w:spacing w:before="240" w:after="120"/>
        <w:rPr>
          <w:rFonts w:ascii="Franklin Gothic Book" w:hAnsi="Franklin Gothic Book" w:cs="Arial"/>
          <w:szCs w:val="21"/>
        </w:rPr>
      </w:pPr>
      <w:r>
        <w:rPr>
          <w:rFonts w:ascii="Franklin Gothic Book" w:hAnsi="Franklin Gothic Book" w:cs="Arial"/>
          <w:szCs w:val="21"/>
        </w:rPr>
        <w:t>{</w:t>
      </w:r>
      <w:r w:rsidRPr="00B249A6">
        <w:rPr>
          <w:rFonts w:ascii="Franklin Gothic Book" w:hAnsi="Franklin Gothic Book" w:cs="Arial"/>
          <w:szCs w:val="21"/>
          <w:highlight w:val="yellow"/>
        </w:rPr>
        <w:t>Insert relevant information about your program/organization</w:t>
      </w:r>
      <w:r>
        <w:rPr>
          <w:rFonts w:ascii="Franklin Gothic Book" w:hAnsi="Franklin Gothic Book" w:cs="Arial"/>
          <w:szCs w:val="21"/>
        </w:rPr>
        <w:t>}</w:t>
      </w:r>
    </w:p>
    <w:p w14:paraId="6C3D6338" w14:textId="77777777" w:rsidR="0062435B" w:rsidRDefault="0062435B" w:rsidP="000966E8">
      <w:pPr>
        <w:spacing w:after="120"/>
        <w:rPr>
          <w:rFonts w:ascii="Franklin Gothic Book" w:hAnsi="Franklin Gothic Book" w:cs="Arial"/>
          <w:szCs w:val="21"/>
        </w:rPr>
      </w:pPr>
    </w:p>
    <w:p w14:paraId="71586D87" w14:textId="77777777" w:rsidR="0062435B" w:rsidRPr="006634E3" w:rsidRDefault="0062435B" w:rsidP="000966E8">
      <w:pPr>
        <w:spacing w:after="120"/>
        <w:rPr>
          <w:rFonts w:ascii="Franklin Gothic Book" w:hAnsi="Franklin Gothic Book" w:cs="Arial"/>
          <w:szCs w:val="21"/>
        </w:rPr>
      </w:pPr>
    </w:p>
    <w:p w14:paraId="64B43CFF" w14:textId="37FD6863" w:rsidR="006D7430" w:rsidRPr="008C314B" w:rsidRDefault="006D7430" w:rsidP="000966E8">
      <w:pPr>
        <w:spacing w:after="120"/>
        <w:rPr>
          <w:rFonts w:ascii="Franklin Gothic Book" w:hAnsi="Franklin Gothic Book" w:cs="Arial"/>
          <w:b/>
          <w:bCs/>
          <w:color w:val="0F75BD"/>
          <w:szCs w:val="21"/>
          <w:u w:val="single"/>
        </w:rPr>
      </w:pPr>
      <w:r w:rsidRPr="008C314B">
        <w:rPr>
          <w:rFonts w:ascii="Franklin Gothic Book" w:hAnsi="Franklin Gothic Book" w:cs="Arial"/>
          <w:b/>
          <w:bCs/>
          <w:color w:val="0F75BD"/>
          <w:szCs w:val="21"/>
          <w:u w:val="single"/>
        </w:rPr>
        <w:t>What is OSNAP?</w:t>
      </w:r>
    </w:p>
    <w:p w14:paraId="52BF6F87" w14:textId="75F99036" w:rsidR="006D7430" w:rsidRPr="006634E3" w:rsidRDefault="006D7430" w:rsidP="00EF159B">
      <w:pPr>
        <w:pStyle w:val="NormalWeb"/>
        <w:shd w:val="clear" w:color="auto" w:fill="FEFEFE"/>
        <w:rPr>
          <w:rFonts w:ascii="Franklin Gothic Book" w:hAnsi="Franklin Gothic Book" w:cs="Open Sans"/>
          <w:spacing w:val="6"/>
          <w:sz w:val="22"/>
          <w:szCs w:val="22"/>
        </w:rPr>
      </w:pPr>
      <w:r w:rsidRPr="006634E3">
        <w:rPr>
          <w:rFonts w:ascii="Franklin Gothic Book" w:hAnsi="Franklin Gothic Book" w:cs="Open Sans"/>
          <w:spacing w:val="6"/>
          <w:sz w:val="22"/>
          <w:szCs w:val="22"/>
        </w:rPr>
        <w:t xml:space="preserve">The Out-of-School Nutrition and Physical Activity Initiative (OSNAP) is an evidence-based initiative that helps out-of-school time programs improve policies and practices to help kids move more and eat healthier snacks. OSNAP focuses on six </w:t>
      </w:r>
      <w:r w:rsidR="00C5609C" w:rsidRPr="006634E3">
        <w:rPr>
          <w:rFonts w:ascii="Franklin Gothic Book" w:hAnsi="Franklin Gothic Book" w:cs="Open Sans"/>
          <w:spacing w:val="6"/>
          <w:sz w:val="22"/>
          <w:szCs w:val="22"/>
        </w:rPr>
        <w:t xml:space="preserve">simple </w:t>
      </w:r>
      <w:r w:rsidRPr="006634E3">
        <w:rPr>
          <w:rFonts w:ascii="Franklin Gothic Book" w:hAnsi="Franklin Gothic Book" w:cs="Open Sans"/>
          <w:spacing w:val="6"/>
          <w:sz w:val="22"/>
          <w:szCs w:val="22"/>
        </w:rPr>
        <w:t>nutrition and physical activity goals</w:t>
      </w:r>
      <w:r w:rsidR="002E448E">
        <w:rPr>
          <w:rFonts w:ascii="Franklin Gothic Book" w:hAnsi="Franklin Gothic Book" w:cs="Open Sans"/>
          <w:spacing w:val="6"/>
          <w:sz w:val="22"/>
          <w:szCs w:val="22"/>
        </w:rPr>
        <w:t xml:space="preserve"> and includes</w:t>
      </w:r>
      <w:r w:rsidRPr="006634E3">
        <w:rPr>
          <w:rFonts w:ascii="Franklin Gothic Book" w:hAnsi="Franklin Gothic Book" w:cs="Open Sans"/>
          <w:spacing w:val="6"/>
          <w:sz w:val="22"/>
          <w:szCs w:val="22"/>
        </w:rPr>
        <w:t xml:space="preserve"> training, tools, and resources to help programs make sustainable changes</w:t>
      </w:r>
      <w:r w:rsidR="00C5609C" w:rsidRPr="006634E3">
        <w:rPr>
          <w:rFonts w:ascii="Franklin Gothic Book" w:hAnsi="Franklin Gothic Book" w:cs="Open Sans"/>
          <w:spacing w:val="6"/>
          <w:sz w:val="22"/>
          <w:szCs w:val="22"/>
        </w:rPr>
        <w:t xml:space="preserve">. </w:t>
      </w:r>
    </w:p>
    <w:p w14:paraId="392266DA" w14:textId="771FFD16" w:rsidR="006D7430" w:rsidRPr="008C314B" w:rsidRDefault="006D7430" w:rsidP="000966E8">
      <w:pPr>
        <w:spacing w:after="120"/>
        <w:rPr>
          <w:rFonts w:ascii="Franklin Gothic Book" w:hAnsi="Franklin Gothic Book" w:cs="Arial"/>
          <w:b/>
          <w:bCs/>
          <w:color w:val="0F75BD"/>
          <w:szCs w:val="21"/>
          <w:u w:val="single"/>
        </w:rPr>
      </w:pPr>
      <w:r w:rsidRPr="008C314B">
        <w:rPr>
          <w:rFonts w:ascii="Franklin Gothic Book" w:hAnsi="Franklin Gothic Book" w:cs="Arial"/>
          <w:b/>
          <w:bCs/>
          <w:color w:val="0F75BD"/>
          <w:szCs w:val="21"/>
          <w:u w:val="single"/>
        </w:rPr>
        <w:t>Benefits to Afterschool Programs &amp; Staff</w:t>
      </w:r>
    </w:p>
    <w:p w14:paraId="0D3DC210" w14:textId="646CD2CF" w:rsidR="006D7430" w:rsidRPr="006634E3" w:rsidRDefault="002E448E" w:rsidP="006D7430">
      <w:pPr>
        <w:numPr>
          <w:ilvl w:val="0"/>
          <w:numId w:val="9"/>
        </w:numPr>
        <w:autoSpaceDE w:val="0"/>
        <w:autoSpaceDN w:val="0"/>
        <w:adjustRightInd w:val="0"/>
        <w:spacing w:after="120"/>
        <w:ind w:left="540"/>
        <w:rPr>
          <w:rFonts w:ascii="Franklin Gothic Book" w:hAnsi="Franklin Gothic Book" w:cs="Arial"/>
          <w:sz w:val="22"/>
          <w:szCs w:val="20"/>
        </w:rPr>
      </w:pPr>
      <w:r>
        <w:rPr>
          <w:rFonts w:ascii="Franklin Gothic Book" w:hAnsi="Franklin Gothic Book" w:cs="Arial"/>
          <w:sz w:val="22"/>
          <w:szCs w:val="20"/>
        </w:rPr>
        <w:t>Staff participate in</w:t>
      </w:r>
      <w:r w:rsidR="006D7430" w:rsidRPr="006634E3">
        <w:rPr>
          <w:rFonts w:ascii="Franklin Gothic Book" w:hAnsi="Franklin Gothic Book" w:cs="Arial"/>
          <w:sz w:val="22"/>
          <w:szCs w:val="20"/>
        </w:rPr>
        <w:t xml:space="preserve"> skill</w:t>
      </w:r>
      <w:r>
        <w:rPr>
          <w:rFonts w:ascii="Franklin Gothic Book" w:hAnsi="Franklin Gothic Book" w:cs="Arial"/>
          <w:sz w:val="22"/>
          <w:szCs w:val="20"/>
        </w:rPr>
        <w:t>s</w:t>
      </w:r>
      <w:r w:rsidR="006D7430" w:rsidRPr="006634E3">
        <w:rPr>
          <w:rFonts w:ascii="Franklin Gothic Book" w:hAnsi="Franklin Gothic Book" w:cs="Arial"/>
          <w:sz w:val="22"/>
          <w:szCs w:val="20"/>
        </w:rPr>
        <w:t xml:space="preserve">-based training to assess their </w:t>
      </w:r>
      <w:r>
        <w:rPr>
          <w:rFonts w:ascii="Franklin Gothic Book" w:hAnsi="Franklin Gothic Book" w:cs="Arial"/>
          <w:sz w:val="22"/>
          <w:szCs w:val="20"/>
        </w:rPr>
        <w:t xml:space="preserve">programs’ </w:t>
      </w:r>
      <w:r w:rsidR="006D7430" w:rsidRPr="006634E3">
        <w:rPr>
          <w:rFonts w:ascii="Franklin Gothic Book" w:hAnsi="Franklin Gothic Book" w:cs="Arial"/>
          <w:sz w:val="22"/>
          <w:szCs w:val="20"/>
        </w:rPr>
        <w:t>nutrition and physical activity environments, practices</w:t>
      </w:r>
      <w:r w:rsidR="007575C4" w:rsidRPr="006634E3">
        <w:rPr>
          <w:rFonts w:ascii="Franklin Gothic Book" w:hAnsi="Franklin Gothic Book" w:cs="Arial"/>
          <w:sz w:val="22"/>
          <w:szCs w:val="20"/>
        </w:rPr>
        <w:t>,</w:t>
      </w:r>
      <w:r w:rsidR="006D7430" w:rsidRPr="006634E3">
        <w:rPr>
          <w:rFonts w:ascii="Franklin Gothic Book" w:hAnsi="Franklin Gothic Book" w:cs="Arial"/>
          <w:sz w:val="22"/>
          <w:szCs w:val="20"/>
        </w:rPr>
        <w:t xml:space="preserve"> and policies </w:t>
      </w:r>
      <w:r>
        <w:rPr>
          <w:rFonts w:ascii="Franklin Gothic Book" w:hAnsi="Franklin Gothic Book" w:cs="Arial"/>
          <w:sz w:val="22"/>
          <w:szCs w:val="20"/>
        </w:rPr>
        <w:t xml:space="preserve">and </w:t>
      </w:r>
      <w:r w:rsidR="00C5609C" w:rsidRPr="006634E3">
        <w:rPr>
          <w:rFonts w:ascii="Franklin Gothic Book" w:hAnsi="Franklin Gothic Book" w:cs="Arial"/>
          <w:sz w:val="22"/>
          <w:szCs w:val="20"/>
        </w:rPr>
        <w:t xml:space="preserve">connect &amp; learn </w:t>
      </w:r>
      <w:r w:rsidR="006D7430" w:rsidRPr="006634E3">
        <w:rPr>
          <w:rFonts w:ascii="Franklin Gothic Book" w:hAnsi="Franklin Gothic Book" w:cs="Arial"/>
          <w:sz w:val="22"/>
          <w:szCs w:val="20"/>
        </w:rPr>
        <w:t xml:space="preserve">with other afterschool </w:t>
      </w:r>
      <w:r w:rsidR="00B249A6">
        <w:rPr>
          <w:rFonts w:ascii="Franklin Gothic Book" w:hAnsi="Franklin Gothic Book" w:cs="Arial"/>
          <w:sz w:val="22"/>
          <w:szCs w:val="20"/>
        </w:rPr>
        <w:t>programs</w:t>
      </w:r>
    </w:p>
    <w:p w14:paraId="760AE52A" w14:textId="0899C48C" w:rsidR="00C5609C" w:rsidRDefault="00B17445" w:rsidP="00B17445">
      <w:pPr>
        <w:numPr>
          <w:ilvl w:val="0"/>
          <w:numId w:val="9"/>
        </w:numPr>
        <w:autoSpaceDE w:val="0"/>
        <w:autoSpaceDN w:val="0"/>
        <w:adjustRightInd w:val="0"/>
        <w:spacing w:after="120"/>
        <w:ind w:left="540"/>
        <w:rPr>
          <w:rFonts w:ascii="Franklin Gothic Book" w:hAnsi="Franklin Gothic Book" w:cs="Arial"/>
          <w:sz w:val="22"/>
          <w:szCs w:val="20"/>
        </w:rPr>
      </w:pPr>
      <w:r>
        <w:rPr>
          <w:rFonts w:ascii="Franklin Gothic Book" w:hAnsi="Franklin Gothic Book" w:cs="Arial"/>
          <w:noProof/>
          <w:sz w:val="22"/>
          <w:szCs w:val="20"/>
        </w:rPr>
        <mc:AlternateContent>
          <mc:Choice Requires="wps">
            <w:drawing>
              <wp:anchor distT="0" distB="0" distL="114300" distR="114300" simplePos="0" relativeHeight="251661312" behindDoc="0" locked="0" layoutInCell="1" allowOverlap="1" wp14:anchorId="7121A0DB" wp14:editId="2BD0A5DB">
                <wp:simplePos x="0" y="0"/>
                <wp:positionH relativeFrom="column">
                  <wp:posOffset>340995</wp:posOffset>
                </wp:positionH>
                <wp:positionV relativeFrom="paragraph">
                  <wp:posOffset>269875</wp:posOffset>
                </wp:positionV>
                <wp:extent cx="2891790" cy="1296670"/>
                <wp:effectExtent l="0" t="0" r="16510" b="11430"/>
                <wp:wrapSquare wrapText="bothSides"/>
                <wp:docPr id="1514744510" name="Text Box 2"/>
                <wp:cNvGraphicFramePr/>
                <a:graphic xmlns:a="http://schemas.openxmlformats.org/drawingml/2006/main">
                  <a:graphicData uri="http://schemas.microsoft.com/office/word/2010/wordprocessingShape">
                    <wps:wsp>
                      <wps:cNvSpPr txBox="1"/>
                      <wps:spPr>
                        <a:xfrm>
                          <a:off x="0" y="0"/>
                          <a:ext cx="2891790" cy="1296670"/>
                        </a:xfrm>
                        <a:prstGeom prst="rect">
                          <a:avLst/>
                        </a:prstGeom>
                        <a:solidFill>
                          <a:schemeClr val="bg1">
                            <a:lumMod val="95000"/>
                          </a:schemeClr>
                        </a:solidFill>
                        <a:ln w="6350">
                          <a:solidFill>
                            <a:prstClr val="black"/>
                          </a:solidFill>
                        </a:ln>
                      </wps:spPr>
                      <wps:txbx>
                        <w:txbxContent>
                          <w:p w14:paraId="1CE35D63" w14:textId="533DF94C" w:rsidR="00B17445" w:rsidRDefault="00B17445" w:rsidP="00B17445">
                            <w:pPr>
                              <w:autoSpaceDE w:val="0"/>
                              <w:autoSpaceDN w:val="0"/>
                              <w:adjustRightInd w:val="0"/>
                              <w:spacing w:after="120"/>
                            </w:pPr>
                            <w:r w:rsidRPr="008C314B">
                              <w:rPr>
                                <w:rFonts w:ascii="Franklin Gothic Book" w:hAnsi="Franklin Gothic Book" w:cs="Arial"/>
                                <w:b/>
                                <w:bCs/>
                                <w:i/>
                                <w:color w:val="0F75BD"/>
                                <w:sz w:val="20"/>
                                <w:szCs w:val="20"/>
                                <w:u w:val="single"/>
                              </w:rPr>
                              <w:t>OSNAP</w:t>
                            </w:r>
                            <w:r w:rsidRPr="00B17445">
                              <w:rPr>
                                <w:rFonts w:ascii="Franklin Gothic Book" w:hAnsi="Franklin Gothic Book" w:cs="Arial"/>
                                <w:i/>
                                <w:sz w:val="20"/>
                                <w:szCs w:val="20"/>
                              </w:rPr>
                              <w:t xml:space="preserve">: </w:t>
                            </w:r>
                            <w:r w:rsidRPr="00B17445">
                              <w:rPr>
                                <w:rFonts w:ascii="Franklin Gothic Book" w:hAnsi="Franklin Gothic Book" w:cs="Arial"/>
                                <w:sz w:val="20"/>
                                <w:szCs w:val="20"/>
                              </w:rPr>
                              <w:t xml:space="preserve">Sites will receive free </w:t>
                            </w:r>
                            <w:r w:rsidR="00900838">
                              <w:rPr>
                                <w:rFonts w:ascii="Franklin Gothic Book" w:hAnsi="Franklin Gothic Book" w:cs="Arial"/>
                                <w:sz w:val="20"/>
                                <w:szCs w:val="20"/>
                              </w:rPr>
                              <w:t xml:space="preserve">online </w:t>
                            </w:r>
                            <w:r w:rsidRPr="00B17445">
                              <w:rPr>
                                <w:rFonts w:ascii="Franklin Gothic Book" w:hAnsi="Franklin Gothic Book" w:cs="Arial"/>
                                <w:sz w:val="20"/>
                                <w:szCs w:val="20"/>
                              </w:rPr>
                              <w:t xml:space="preserve">resources such as the OSNAP policy writing guide, tip sheets &amp; fast maps, </w:t>
                            </w:r>
                            <w:r w:rsidR="00900838">
                              <w:rPr>
                                <w:rFonts w:ascii="Franklin Gothic Book" w:hAnsi="Franklin Gothic Book" w:cs="Arial"/>
                                <w:sz w:val="20"/>
                                <w:szCs w:val="20"/>
                              </w:rPr>
                              <w:t xml:space="preserve">small space and </w:t>
                            </w:r>
                            <w:r w:rsidRPr="00B17445">
                              <w:rPr>
                                <w:rFonts w:ascii="Franklin Gothic Book" w:hAnsi="Franklin Gothic Book" w:cs="Arial"/>
                                <w:sz w:val="20"/>
                                <w:szCs w:val="20"/>
                              </w:rPr>
                              <w:t xml:space="preserve">physical activity break ideas, and </w:t>
                            </w:r>
                            <w:r w:rsidR="00900838">
                              <w:rPr>
                                <w:rFonts w:ascii="Franklin Gothic Book" w:hAnsi="Franklin Gothic Book" w:cs="Arial"/>
                                <w:sz w:val="20"/>
                                <w:szCs w:val="20"/>
                              </w:rPr>
                              <w:t xml:space="preserve">tips </w:t>
                            </w:r>
                            <w:r w:rsidRPr="00B17445">
                              <w:rPr>
                                <w:rFonts w:ascii="Franklin Gothic Book" w:hAnsi="Franklin Gothic Book" w:cs="Arial"/>
                                <w:sz w:val="20"/>
                                <w:szCs w:val="20"/>
                              </w:rPr>
                              <w:t xml:space="preserve">for healthy celebrations. Training materials </w:t>
                            </w:r>
                            <w:r w:rsidR="00900838">
                              <w:rPr>
                                <w:rFonts w:ascii="Franklin Gothic Book" w:hAnsi="Franklin Gothic Book" w:cs="Arial"/>
                                <w:sz w:val="20"/>
                                <w:szCs w:val="20"/>
                              </w:rPr>
                              <w:t xml:space="preserve">include </w:t>
                            </w:r>
                            <w:r w:rsidRPr="00B17445">
                              <w:rPr>
                                <w:rFonts w:ascii="Franklin Gothic Book" w:hAnsi="Franklin Gothic Book" w:cs="Arial"/>
                                <w:sz w:val="20"/>
                                <w:szCs w:val="20"/>
                              </w:rPr>
                              <w:t xml:space="preserve">Learning Community PowerPoints, Implementation and Facilitation Handbooks, and assessment and action planning tools.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121A0DB" id="_x0000_t202" coordsize="21600,21600" o:spt="202" path="m,l,21600r21600,l21600,xe">
                <v:stroke joinstyle="miter"/>
                <v:path gradientshapeok="t" o:connecttype="rect"/>
              </v:shapetype>
              <v:shape id="Text Box 2" o:spid="_x0000_s1026" type="#_x0000_t202" style="position:absolute;left:0;text-align:left;margin-left:26.85pt;margin-top:21.25pt;width:227.7pt;height:10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" fillcolor="#f2f2f2 [3052]" strokeweight=".5pt">
                <v:textbox>
                  <w:txbxContent>
                    <w:p w14:paraId="1CE35D63" w14:textId="533DF94C" w:rsidR="00B17445" w:rsidRDefault="00B17445" w:rsidP="00B17445">
                      <w:pPr>
                        <w:autoSpaceDE w:val="0"/>
                        <w:autoSpaceDN w:val="0"/>
                        <w:adjustRightInd w:val="0"/>
                        <w:spacing w:after="120"/>
                      </w:pPr>
                      <w:r w:rsidRPr="008C314B">
                        <w:rPr>
                          <w:rFonts w:ascii="Franklin Gothic Book" w:hAnsi="Franklin Gothic Book" w:cs="Arial"/>
                          <w:b/>
                          <w:bCs/>
                          <w:i/>
                          <w:color w:val="0F75BD"/>
                          <w:sz w:val="20"/>
                          <w:szCs w:val="20"/>
                          <w:u w:val="single"/>
                        </w:rPr>
                        <w:t>OSNAP</w:t>
                      </w:r>
                      <w:r w:rsidRPr="00B17445">
                        <w:rPr>
                          <w:rFonts w:ascii="Franklin Gothic Book" w:hAnsi="Franklin Gothic Book" w:cs="Arial"/>
                          <w:i/>
                          <w:sz w:val="20"/>
                          <w:szCs w:val="20"/>
                        </w:rPr>
                        <w:t xml:space="preserve">: </w:t>
                      </w:r>
                      <w:r w:rsidRPr="00B17445">
                        <w:rPr>
                          <w:rFonts w:ascii="Franklin Gothic Book" w:hAnsi="Franklin Gothic Book" w:cs="Arial"/>
                          <w:sz w:val="20"/>
                          <w:szCs w:val="20"/>
                        </w:rPr>
                        <w:t xml:space="preserve">Sites will receive free </w:t>
                      </w:r>
                      <w:r w:rsidR="00900838">
                        <w:rPr>
                          <w:rFonts w:ascii="Franklin Gothic Book" w:hAnsi="Franklin Gothic Book" w:cs="Arial"/>
                          <w:sz w:val="20"/>
                          <w:szCs w:val="20"/>
                        </w:rPr>
                        <w:t xml:space="preserve">online </w:t>
                      </w:r>
                      <w:r w:rsidRPr="00B17445">
                        <w:rPr>
                          <w:rFonts w:ascii="Franklin Gothic Book" w:hAnsi="Franklin Gothic Book" w:cs="Arial"/>
                          <w:sz w:val="20"/>
                          <w:szCs w:val="20"/>
                        </w:rPr>
                        <w:t xml:space="preserve">resources such as the OSNAP policy writing guide, tip sheets &amp; fast maps, </w:t>
                      </w:r>
                      <w:r w:rsidR="00900838">
                        <w:rPr>
                          <w:rFonts w:ascii="Franklin Gothic Book" w:hAnsi="Franklin Gothic Book" w:cs="Arial"/>
                          <w:sz w:val="20"/>
                          <w:szCs w:val="20"/>
                        </w:rPr>
                        <w:t xml:space="preserve">small space and </w:t>
                      </w:r>
                      <w:r w:rsidRPr="00B17445">
                        <w:rPr>
                          <w:rFonts w:ascii="Franklin Gothic Book" w:hAnsi="Franklin Gothic Book" w:cs="Arial"/>
                          <w:sz w:val="20"/>
                          <w:szCs w:val="20"/>
                        </w:rPr>
                        <w:t xml:space="preserve">physical activity break ideas, and </w:t>
                      </w:r>
                      <w:r w:rsidR="00900838">
                        <w:rPr>
                          <w:rFonts w:ascii="Franklin Gothic Book" w:hAnsi="Franklin Gothic Book" w:cs="Arial"/>
                          <w:sz w:val="20"/>
                          <w:szCs w:val="20"/>
                        </w:rPr>
                        <w:t xml:space="preserve">tips </w:t>
                      </w:r>
                      <w:r w:rsidRPr="00B17445">
                        <w:rPr>
                          <w:rFonts w:ascii="Franklin Gothic Book" w:hAnsi="Franklin Gothic Book" w:cs="Arial"/>
                          <w:sz w:val="20"/>
                          <w:szCs w:val="20"/>
                        </w:rPr>
                        <w:t xml:space="preserve">for healthy celebrations. Training materials </w:t>
                      </w:r>
                      <w:r w:rsidR="00900838">
                        <w:rPr>
                          <w:rFonts w:ascii="Franklin Gothic Book" w:hAnsi="Franklin Gothic Book" w:cs="Arial"/>
                          <w:sz w:val="20"/>
                          <w:szCs w:val="20"/>
                        </w:rPr>
                        <w:t xml:space="preserve">include </w:t>
                      </w:r>
                      <w:r w:rsidRPr="00B17445">
                        <w:rPr>
                          <w:rFonts w:ascii="Franklin Gothic Book" w:hAnsi="Franklin Gothic Book" w:cs="Arial"/>
                          <w:sz w:val="20"/>
                          <w:szCs w:val="20"/>
                        </w:rPr>
                        <w:t xml:space="preserve">Learning Community PowerPoints, Implementation and Facilitation Handbooks, and assessment and action planning tools. </w:t>
                      </w:r>
                    </w:p>
                  </w:txbxContent>
                </v:textbox>
                <w10:wrap type="square"/>
              </v:shape>
            </w:pict>
          </mc:Fallback>
        </mc:AlternateContent>
      </w:r>
      <w:r>
        <w:rPr>
          <w:rFonts w:ascii="Franklin Gothic Book" w:hAnsi="Franklin Gothic Book" w:cs="Arial"/>
          <w:noProof/>
          <w:sz w:val="22"/>
          <w:szCs w:val="20"/>
        </w:rPr>
        <mc:AlternateContent>
          <mc:Choice Requires="wps">
            <w:drawing>
              <wp:anchor distT="0" distB="0" distL="114300" distR="114300" simplePos="0" relativeHeight="251662336" behindDoc="0" locked="0" layoutInCell="1" allowOverlap="1" wp14:anchorId="45133505" wp14:editId="10BC8896">
                <wp:simplePos x="0" y="0"/>
                <wp:positionH relativeFrom="column">
                  <wp:posOffset>3361055</wp:posOffset>
                </wp:positionH>
                <wp:positionV relativeFrom="paragraph">
                  <wp:posOffset>270835</wp:posOffset>
                </wp:positionV>
                <wp:extent cx="2889250" cy="1296670"/>
                <wp:effectExtent l="0" t="0" r="19050" b="11430"/>
                <wp:wrapSquare wrapText="bothSides"/>
                <wp:docPr id="985940456" name="Text Box 3"/>
                <wp:cNvGraphicFramePr/>
                <a:graphic xmlns:a="http://schemas.openxmlformats.org/drawingml/2006/main">
                  <a:graphicData uri="http://schemas.microsoft.com/office/word/2010/wordprocessingShape">
                    <wps:wsp>
                      <wps:cNvSpPr txBox="1"/>
                      <wps:spPr>
                        <a:xfrm>
                          <a:off x="0" y="0"/>
                          <a:ext cx="2889250" cy="1296670"/>
                        </a:xfrm>
                        <a:prstGeom prst="rect">
                          <a:avLst/>
                        </a:prstGeom>
                        <a:solidFill>
                          <a:schemeClr val="bg1">
                            <a:lumMod val="95000"/>
                          </a:schemeClr>
                        </a:solidFill>
                        <a:ln w="6350">
                          <a:solidFill>
                            <a:prstClr val="black"/>
                          </a:solidFill>
                        </a:ln>
                      </wps:spPr>
                      <wps:txbx>
                        <w:txbxContent>
                          <w:p w14:paraId="6753041A" w14:textId="59F71BB5" w:rsidR="00B17445" w:rsidRPr="00B17445" w:rsidRDefault="00B17445">
                            <w:pPr>
                              <w:rPr>
                                <w:rFonts w:ascii="Franklin Gothic Book" w:hAnsi="Franklin Gothic Book"/>
                                <w:sz w:val="20"/>
                                <w:szCs w:val="20"/>
                              </w:rPr>
                            </w:pPr>
                            <w:r w:rsidRPr="008C314B">
                              <w:rPr>
                                <w:rFonts w:ascii="Franklin Gothic Book" w:hAnsi="Franklin Gothic Book"/>
                                <w:b/>
                                <w:bCs/>
                                <w:i/>
                                <w:iCs/>
                                <w:color w:val="0F75BD"/>
                                <w:sz w:val="20"/>
                                <w:szCs w:val="20"/>
                                <w:u w:val="single"/>
                              </w:rPr>
                              <w:t>Food &amp; Fun</w:t>
                            </w:r>
                            <w:r w:rsidRPr="00B17445">
                              <w:rPr>
                                <w:rFonts w:ascii="Franklin Gothic Book" w:hAnsi="Franklin Gothic Book"/>
                                <w:sz w:val="20"/>
                                <w:szCs w:val="20"/>
                              </w:rPr>
                              <w:t xml:space="preserve">: Sites receive a free, evidence-based </w:t>
                            </w:r>
                            <w:r w:rsidR="00900838">
                              <w:rPr>
                                <w:rFonts w:ascii="Franklin Gothic Book" w:hAnsi="Franklin Gothic Book"/>
                                <w:sz w:val="20"/>
                                <w:szCs w:val="20"/>
                              </w:rPr>
                              <w:t xml:space="preserve">online </w:t>
                            </w:r>
                            <w:r w:rsidRPr="00B17445">
                              <w:rPr>
                                <w:rFonts w:ascii="Franklin Gothic Book" w:hAnsi="Franklin Gothic Book"/>
                                <w:sz w:val="20"/>
                                <w:szCs w:val="20"/>
                              </w:rPr>
                              <w:t>curriculum</w:t>
                            </w:r>
                            <w:r w:rsidR="00900838">
                              <w:rPr>
                                <w:rFonts w:ascii="Franklin Gothic Book" w:hAnsi="Franklin Gothic Book"/>
                                <w:sz w:val="20"/>
                                <w:szCs w:val="20"/>
                              </w:rPr>
                              <w:t xml:space="preserve"> and t</w:t>
                            </w:r>
                            <w:r w:rsidRPr="00B17445">
                              <w:rPr>
                                <w:rFonts w:ascii="Franklin Gothic Book" w:hAnsi="Franklin Gothic Book"/>
                                <w:sz w:val="20"/>
                                <w:szCs w:val="20"/>
                              </w:rPr>
                              <w:t>raining videos. Eleven teaching units help programs infuse healthy snacks and recipes, physically active games, and creative learning activities into regular program schedules. The curriculum also includes parent communication materials and other program resources</w:t>
                            </w:r>
                            <w:r>
                              <w:rPr>
                                <w:rFonts w:ascii="Franklin Gothic Book" w:hAnsi="Franklin Gothic Book"/>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133505" id="Text Box 3" o:spid="_x0000_s1027" type="#_x0000_t202" style="position:absolute;left:0;text-align:left;margin-left:264.65pt;margin-top:21.35pt;width:227.5pt;height:10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" fillcolor="#f2f2f2 [3052]" strokeweight=".5pt">
                <v:textbox>
                  <w:txbxContent>
                    <w:p w14:paraId="6753041A" w14:textId="59F71BB5" w:rsidR="00B17445" w:rsidRPr="00B17445" w:rsidRDefault="00B17445">
                      <w:pPr>
                        <w:rPr>
                          <w:rFonts w:ascii="Franklin Gothic Book" w:hAnsi="Franklin Gothic Book"/>
                          <w:sz w:val="20"/>
                          <w:szCs w:val="20"/>
                        </w:rPr>
                      </w:pPr>
                      <w:r w:rsidRPr="008C314B">
                        <w:rPr>
                          <w:rFonts w:ascii="Franklin Gothic Book" w:hAnsi="Franklin Gothic Book"/>
                          <w:b/>
                          <w:bCs/>
                          <w:i/>
                          <w:iCs/>
                          <w:color w:val="0F75BD"/>
                          <w:sz w:val="20"/>
                          <w:szCs w:val="20"/>
                          <w:u w:val="single"/>
                        </w:rPr>
                        <w:t>Food &amp; Fun</w:t>
                      </w:r>
                      <w:r w:rsidRPr="00B17445">
                        <w:rPr>
                          <w:rFonts w:ascii="Franklin Gothic Book" w:hAnsi="Franklin Gothic Book"/>
                          <w:sz w:val="20"/>
                          <w:szCs w:val="20"/>
                        </w:rPr>
                        <w:t xml:space="preserve">: Sites receive a free, evidence-based </w:t>
                      </w:r>
                      <w:r w:rsidR="00900838">
                        <w:rPr>
                          <w:rFonts w:ascii="Franklin Gothic Book" w:hAnsi="Franklin Gothic Book"/>
                          <w:sz w:val="20"/>
                          <w:szCs w:val="20"/>
                        </w:rPr>
                        <w:t xml:space="preserve">online </w:t>
                      </w:r>
                      <w:r w:rsidRPr="00B17445">
                        <w:rPr>
                          <w:rFonts w:ascii="Franklin Gothic Book" w:hAnsi="Franklin Gothic Book"/>
                          <w:sz w:val="20"/>
                          <w:szCs w:val="20"/>
                        </w:rPr>
                        <w:t>curriculum</w:t>
                      </w:r>
                      <w:r w:rsidR="00900838">
                        <w:rPr>
                          <w:rFonts w:ascii="Franklin Gothic Book" w:hAnsi="Franklin Gothic Book"/>
                          <w:sz w:val="20"/>
                          <w:szCs w:val="20"/>
                        </w:rPr>
                        <w:t xml:space="preserve"> and t</w:t>
                      </w:r>
                      <w:r w:rsidRPr="00B17445">
                        <w:rPr>
                          <w:rFonts w:ascii="Franklin Gothic Book" w:hAnsi="Franklin Gothic Book"/>
                          <w:sz w:val="20"/>
                          <w:szCs w:val="20"/>
                        </w:rPr>
                        <w:t>raining videos. Eleven teaching units help programs infuse healthy snacks and recipes, physically active games, and creative learning activities into regular program schedules. The curriculum also includes parent communication materials and other program resources</w:t>
                      </w:r>
                      <w:r>
                        <w:rPr>
                          <w:rFonts w:ascii="Franklin Gothic Book" w:hAnsi="Franklin Gothic Book"/>
                          <w:sz w:val="20"/>
                          <w:szCs w:val="20"/>
                        </w:rPr>
                        <w:t>.</w:t>
                      </w:r>
                    </w:p>
                  </w:txbxContent>
                </v:textbox>
                <w10:wrap type="square"/>
              </v:shape>
            </w:pict>
          </mc:Fallback>
        </mc:AlternateContent>
      </w:r>
      <w:r w:rsidR="006D7430" w:rsidRPr="006634E3">
        <w:rPr>
          <w:rFonts w:ascii="Franklin Gothic Book" w:hAnsi="Franklin Gothic Book" w:cs="Arial"/>
          <w:i/>
          <w:sz w:val="22"/>
          <w:szCs w:val="20"/>
        </w:rPr>
        <w:t xml:space="preserve">Access to </w:t>
      </w:r>
      <w:r w:rsidR="007575C4" w:rsidRPr="006634E3">
        <w:rPr>
          <w:rFonts w:ascii="Franklin Gothic Book" w:hAnsi="Franklin Gothic Book" w:cs="Arial"/>
          <w:i/>
          <w:sz w:val="22"/>
          <w:szCs w:val="20"/>
        </w:rPr>
        <w:t>evidence-based curricula and resources from OSNAP and Food &amp; Fun:</w:t>
      </w:r>
      <w:r w:rsidRPr="00B17445">
        <w:rPr>
          <w:rFonts w:ascii="Franklin Gothic Book" w:hAnsi="Franklin Gothic Book" w:cs="Arial"/>
          <w:sz w:val="22"/>
          <w:szCs w:val="20"/>
        </w:rPr>
        <w:t xml:space="preserve">  </w:t>
      </w:r>
    </w:p>
    <w:p w14:paraId="7505FE2F" w14:textId="77777777" w:rsidR="00B17445" w:rsidRPr="00B17445" w:rsidRDefault="00B17445" w:rsidP="00B17445">
      <w:pPr>
        <w:autoSpaceDE w:val="0"/>
        <w:autoSpaceDN w:val="0"/>
        <w:adjustRightInd w:val="0"/>
        <w:ind w:left="180"/>
        <w:rPr>
          <w:rFonts w:ascii="Franklin Gothic Book" w:hAnsi="Franklin Gothic Book" w:cs="Arial"/>
          <w:sz w:val="12"/>
          <w:szCs w:val="12"/>
        </w:rPr>
      </w:pPr>
    </w:p>
    <w:p w14:paraId="2A355520" w14:textId="367C3B09" w:rsidR="006D7430" w:rsidRPr="006634E3" w:rsidRDefault="007575C4" w:rsidP="00B17445">
      <w:pPr>
        <w:numPr>
          <w:ilvl w:val="0"/>
          <w:numId w:val="9"/>
        </w:numPr>
        <w:autoSpaceDE w:val="0"/>
        <w:autoSpaceDN w:val="0"/>
        <w:adjustRightInd w:val="0"/>
        <w:spacing w:before="40" w:after="120"/>
        <w:ind w:left="547"/>
        <w:rPr>
          <w:rFonts w:ascii="Franklin Gothic Book" w:hAnsi="Franklin Gothic Book" w:cs="Arial"/>
          <w:sz w:val="22"/>
          <w:szCs w:val="20"/>
        </w:rPr>
      </w:pPr>
      <w:r w:rsidRPr="006634E3">
        <w:rPr>
          <w:rFonts w:ascii="Franklin Gothic Book" w:hAnsi="Franklin Gothic Book" w:cs="Arial"/>
          <w:sz w:val="22"/>
          <w:szCs w:val="20"/>
        </w:rPr>
        <w:t xml:space="preserve">Certificate of completion is available for download. </w:t>
      </w:r>
      <w:r w:rsidR="006D7430" w:rsidRPr="006634E3">
        <w:rPr>
          <w:rFonts w:ascii="Franklin Gothic Book" w:hAnsi="Franklin Gothic Book" w:cs="Arial"/>
          <w:sz w:val="22"/>
          <w:szCs w:val="20"/>
        </w:rPr>
        <w:t xml:space="preserve">Staff </w:t>
      </w:r>
      <w:r w:rsidR="002E448E">
        <w:rPr>
          <w:rFonts w:ascii="Franklin Gothic Book" w:hAnsi="Franklin Gothic Book" w:cs="Arial"/>
          <w:sz w:val="22"/>
          <w:szCs w:val="20"/>
        </w:rPr>
        <w:t xml:space="preserve">completing </w:t>
      </w:r>
      <w:r w:rsidR="006D7430" w:rsidRPr="006634E3">
        <w:rPr>
          <w:rFonts w:ascii="Franklin Gothic Book" w:hAnsi="Franklin Gothic Book" w:cs="Arial"/>
          <w:sz w:val="22"/>
          <w:szCs w:val="20"/>
        </w:rPr>
        <w:t xml:space="preserve">the </w:t>
      </w:r>
      <w:r w:rsidR="002E448E">
        <w:rPr>
          <w:rFonts w:ascii="Franklin Gothic Book" w:hAnsi="Franklin Gothic Book" w:cs="Arial"/>
          <w:sz w:val="22"/>
          <w:szCs w:val="20"/>
        </w:rPr>
        <w:t>entire</w:t>
      </w:r>
      <w:r w:rsidR="006D7430" w:rsidRPr="006634E3">
        <w:rPr>
          <w:rFonts w:ascii="Franklin Gothic Book" w:hAnsi="Franklin Gothic Book" w:cs="Arial"/>
          <w:sz w:val="22"/>
          <w:szCs w:val="20"/>
        </w:rPr>
        <w:t xml:space="preserve"> training </w:t>
      </w:r>
      <w:r w:rsidR="002E448E">
        <w:rPr>
          <w:rFonts w:ascii="Franklin Gothic Book" w:hAnsi="Franklin Gothic Book" w:cs="Arial"/>
          <w:sz w:val="22"/>
          <w:szCs w:val="20"/>
        </w:rPr>
        <w:t xml:space="preserve">series </w:t>
      </w:r>
      <w:r w:rsidR="00C5609C" w:rsidRPr="006634E3">
        <w:rPr>
          <w:rFonts w:ascii="Franklin Gothic Book" w:hAnsi="Franklin Gothic Book" w:cs="Arial"/>
          <w:sz w:val="22"/>
          <w:szCs w:val="20"/>
        </w:rPr>
        <w:t xml:space="preserve">may be </w:t>
      </w:r>
      <w:r w:rsidR="006D7430" w:rsidRPr="006634E3">
        <w:rPr>
          <w:rFonts w:ascii="Franklin Gothic Book" w:hAnsi="Franklin Gothic Book" w:cs="Arial"/>
          <w:sz w:val="22"/>
          <w:szCs w:val="20"/>
        </w:rPr>
        <w:t xml:space="preserve">eligible </w:t>
      </w:r>
      <w:r w:rsidR="002E448E">
        <w:rPr>
          <w:rFonts w:ascii="Franklin Gothic Book" w:hAnsi="Franklin Gothic Book" w:cs="Arial"/>
          <w:sz w:val="22"/>
          <w:szCs w:val="20"/>
        </w:rPr>
        <w:t>for</w:t>
      </w:r>
      <w:r w:rsidR="006D7430" w:rsidRPr="006634E3">
        <w:rPr>
          <w:rFonts w:ascii="Franklin Gothic Book" w:hAnsi="Franklin Gothic Book" w:cs="Arial"/>
          <w:sz w:val="22"/>
          <w:szCs w:val="20"/>
        </w:rPr>
        <w:t xml:space="preserve"> continuing education credits.</w:t>
      </w:r>
    </w:p>
    <w:p w14:paraId="3547A0A1" w14:textId="6F53B524" w:rsidR="007575C4" w:rsidRPr="008C314B" w:rsidRDefault="007575C4" w:rsidP="007575C4">
      <w:pPr>
        <w:tabs>
          <w:tab w:val="left" w:pos="10350"/>
        </w:tabs>
        <w:autoSpaceDE w:val="0"/>
        <w:autoSpaceDN w:val="0"/>
        <w:adjustRightInd w:val="0"/>
        <w:spacing w:after="120"/>
        <w:rPr>
          <w:rFonts w:ascii="Franklin Gothic Book" w:hAnsi="Franklin Gothic Book" w:cs="Arial"/>
          <w:b/>
          <w:color w:val="0F75BD"/>
          <w:szCs w:val="21"/>
          <w:u w:val="single"/>
        </w:rPr>
      </w:pPr>
      <w:r w:rsidRPr="008C314B">
        <w:rPr>
          <w:rFonts w:ascii="Franklin Gothic Book" w:hAnsi="Franklin Gothic Book" w:cs="Arial"/>
          <w:b/>
          <w:color w:val="0F75BD"/>
          <w:szCs w:val="21"/>
          <w:u w:val="single"/>
        </w:rPr>
        <w:t>Responsibilities for Afterschool Programs:</w:t>
      </w:r>
    </w:p>
    <w:p w14:paraId="2FE01C07" w14:textId="0BB1A2B5" w:rsidR="007575C4" w:rsidRPr="006634E3" w:rsidRDefault="007575C4" w:rsidP="007575C4">
      <w:pPr>
        <w:numPr>
          <w:ilvl w:val="0"/>
          <w:numId w:val="8"/>
        </w:numPr>
        <w:autoSpaceDE w:val="0"/>
        <w:autoSpaceDN w:val="0"/>
        <w:adjustRightInd w:val="0"/>
        <w:spacing w:after="120"/>
        <w:ind w:left="540"/>
        <w:rPr>
          <w:rFonts w:ascii="Franklin Gothic Book" w:hAnsi="Franklin Gothic Book" w:cs="Arial"/>
          <w:sz w:val="22"/>
          <w:szCs w:val="20"/>
        </w:rPr>
      </w:pPr>
      <w:r w:rsidRPr="006634E3">
        <w:rPr>
          <w:rFonts w:ascii="Franklin Gothic Book" w:hAnsi="Franklin Gothic Book" w:cs="Arial"/>
          <w:sz w:val="22"/>
          <w:szCs w:val="20"/>
        </w:rPr>
        <w:t>Participate in three Learning Communities—opportunities for afterschool sites to learn new skills and address barriers and solutions to providing physical activity and healthy eating opportunities. Each Learning Community is three hours long. We will meet at {</w:t>
      </w:r>
      <w:r w:rsidRPr="00B249A6">
        <w:rPr>
          <w:rFonts w:ascii="Franklin Gothic Book" w:hAnsi="Franklin Gothic Book" w:cs="Arial"/>
          <w:iCs/>
          <w:sz w:val="22"/>
          <w:szCs w:val="20"/>
          <w:highlight w:val="yellow"/>
        </w:rPr>
        <w:t>Insert Location</w:t>
      </w:r>
      <w:r w:rsidRPr="006634E3">
        <w:rPr>
          <w:rFonts w:ascii="Franklin Gothic Book" w:hAnsi="Franklin Gothic Book" w:cs="Arial"/>
          <w:sz w:val="22"/>
          <w:szCs w:val="20"/>
        </w:rPr>
        <w:t>}. We plan to meet from {</w:t>
      </w:r>
      <w:r w:rsidRPr="00B249A6">
        <w:rPr>
          <w:rFonts w:ascii="Franklin Gothic Book" w:hAnsi="Franklin Gothic Book" w:cs="Arial"/>
          <w:sz w:val="22"/>
          <w:szCs w:val="20"/>
          <w:highlight w:val="yellow"/>
        </w:rPr>
        <w:t>Insert Times and Dates</w:t>
      </w:r>
      <w:r w:rsidRPr="006634E3">
        <w:rPr>
          <w:rFonts w:ascii="Franklin Gothic Book" w:hAnsi="Franklin Gothic Book" w:cs="Arial"/>
          <w:sz w:val="22"/>
          <w:szCs w:val="20"/>
        </w:rPr>
        <w:t xml:space="preserve">}.  </w:t>
      </w:r>
    </w:p>
    <w:p w14:paraId="4F4249DB" w14:textId="10A9FC5D" w:rsidR="006D7430" w:rsidRPr="006634E3" w:rsidRDefault="0062435B" w:rsidP="007575C4">
      <w:pPr>
        <w:numPr>
          <w:ilvl w:val="0"/>
          <w:numId w:val="8"/>
        </w:numPr>
        <w:autoSpaceDE w:val="0"/>
        <w:autoSpaceDN w:val="0"/>
        <w:adjustRightInd w:val="0"/>
        <w:spacing w:after="120"/>
        <w:ind w:left="540"/>
        <w:rPr>
          <w:rFonts w:ascii="Franklin Gothic Book" w:hAnsi="Franklin Gothic Book" w:cs="Arial"/>
          <w:sz w:val="22"/>
          <w:szCs w:val="20"/>
        </w:rPr>
      </w:pPr>
      <w:r>
        <w:rPr>
          <w:rFonts w:ascii="Franklin Gothic Book" w:hAnsi="Franklin Gothic Book" w:cs="Arial"/>
          <w:b/>
          <w:noProof/>
          <w:szCs w:val="21"/>
          <w:u w:val="single"/>
        </w:rPr>
        <mc:AlternateContent>
          <mc:Choice Requires="wps">
            <w:drawing>
              <wp:anchor distT="0" distB="0" distL="114300" distR="114300" simplePos="0" relativeHeight="251663360" behindDoc="0" locked="0" layoutInCell="1" allowOverlap="1" wp14:anchorId="4CEB9569" wp14:editId="4E0A2020">
                <wp:simplePos x="0" y="0"/>
                <wp:positionH relativeFrom="column">
                  <wp:posOffset>53975</wp:posOffset>
                </wp:positionH>
                <wp:positionV relativeFrom="paragraph">
                  <wp:posOffset>489585</wp:posOffset>
                </wp:positionV>
                <wp:extent cx="6195060" cy="594995"/>
                <wp:effectExtent l="88900" t="101600" r="180340" b="154305"/>
                <wp:wrapSquare wrapText="bothSides"/>
                <wp:docPr id="161324962" name="Text Box 4"/>
                <wp:cNvGraphicFramePr/>
                <a:graphic xmlns:a="http://schemas.openxmlformats.org/drawingml/2006/main">
                  <a:graphicData uri="http://schemas.microsoft.com/office/word/2010/wordprocessingShape">
                    <wps:wsp>
                      <wps:cNvSpPr txBox="1"/>
                      <wps:spPr>
                        <a:xfrm>
                          <a:off x="0" y="0"/>
                          <a:ext cx="6195060" cy="594995"/>
                        </a:xfrm>
                        <a:prstGeom prst="rect">
                          <a:avLst/>
                        </a:prstGeom>
                        <a:solidFill>
                          <a:srgbClr val="F9F9F9"/>
                        </a:solidFill>
                        <a:ln w="6350">
                          <a:solidFill>
                            <a:prstClr val="black"/>
                          </a:solidFill>
                        </a:ln>
                        <a:effectLst>
                          <a:outerShdw blurRad="136628" dist="38100" dir="1680000" algn="tl" rotWithShape="0">
                            <a:prstClr val="black">
                              <a:alpha val="40000"/>
                            </a:prstClr>
                          </a:outerShdw>
                        </a:effectLst>
                      </wps:spPr>
                      <wps:txbx>
                        <w:txbxContent>
                          <w:p w14:paraId="51AA1401" w14:textId="6F354282" w:rsidR="0062435B" w:rsidRPr="00EF159B" w:rsidRDefault="0062435B" w:rsidP="0062435B">
                            <w:pPr>
                              <w:rPr>
                                <w:rFonts w:ascii="Franklin Gothic Book" w:hAnsi="Franklin Gothic Book" w:cs="Arial"/>
                                <w:b/>
                                <w:bCs/>
                                <w:sz w:val="22"/>
                                <w:szCs w:val="20"/>
                              </w:rPr>
                            </w:pPr>
                            <w:r w:rsidRPr="008C314B">
                              <w:rPr>
                                <w:rFonts w:ascii="Franklin Gothic Book" w:hAnsi="Franklin Gothic Book" w:cs="Arial"/>
                                <w:b/>
                                <w:bCs/>
                                <w:color w:val="0F75BD"/>
                                <w:sz w:val="22"/>
                                <w:szCs w:val="20"/>
                              </w:rPr>
                              <w:t>To lean more OSNAP, visit</w:t>
                            </w:r>
                            <w:r w:rsidRPr="00EF159B">
                              <w:rPr>
                                <w:rFonts w:ascii="Franklin Gothic Book" w:hAnsi="Franklin Gothic Book" w:cs="Arial"/>
                                <w:b/>
                                <w:bCs/>
                                <w:sz w:val="22"/>
                                <w:szCs w:val="20"/>
                              </w:rPr>
                              <w:t xml:space="preserve">: </w:t>
                            </w:r>
                            <w:hyperlink r:id="rId8" w:history="1">
                              <w:r w:rsidRPr="00EF159B">
                                <w:rPr>
                                  <w:rStyle w:val="Hyperlink"/>
                                  <w:rFonts w:ascii="Franklin Gothic Book" w:hAnsi="Franklin Gothic Book" w:cs="Arial"/>
                                  <w:b/>
                                  <w:bCs/>
                                  <w:sz w:val="22"/>
                                  <w:szCs w:val="20"/>
                                </w:rPr>
                                <w:t>www.osnap.org</w:t>
                              </w:r>
                            </w:hyperlink>
                            <w:r w:rsidRPr="00EF159B">
                              <w:rPr>
                                <w:rFonts w:ascii="Franklin Gothic Book" w:hAnsi="Franklin Gothic Book" w:cs="Arial"/>
                                <w:b/>
                                <w:bCs/>
                                <w:sz w:val="22"/>
                                <w:szCs w:val="20"/>
                              </w:rPr>
                              <w:t xml:space="preserve"> </w:t>
                            </w:r>
                          </w:p>
                          <w:p w14:paraId="3544F20B" w14:textId="6D0AA055" w:rsidR="0062435B" w:rsidRPr="0062435B" w:rsidRDefault="0062435B" w:rsidP="0062435B">
                            <w:pPr>
                              <w:rPr>
                                <w:i/>
                                <w:iCs/>
                                <w:sz w:val="20"/>
                                <w:szCs w:val="20"/>
                              </w:rPr>
                            </w:pPr>
                            <w:r w:rsidRPr="0062435B">
                              <w:rPr>
                                <w:rFonts w:ascii="Franklin Gothic Book" w:hAnsi="Franklin Gothic Book" w:cs="Arial"/>
                                <w:i/>
                                <w:iCs/>
                                <w:sz w:val="20"/>
                                <w:szCs w:val="20"/>
                              </w:rPr>
                              <w:t xml:space="preserve">Participants can also create a personal My OSNAP account to digitally complete practice and policy </w:t>
                            </w:r>
                            <w:r w:rsidR="008C314B" w:rsidRPr="0062435B">
                              <w:rPr>
                                <w:rFonts w:ascii="Franklin Gothic Book" w:hAnsi="Franklin Gothic Book" w:cs="Arial"/>
                                <w:i/>
                                <w:iCs/>
                                <w:sz w:val="20"/>
                                <w:szCs w:val="20"/>
                              </w:rPr>
                              <w:t>assessments and</w:t>
                            </w:r>
                            <w:r w:rsidRPr="0062435B">
                              <w:rPr>
                                <w:rFonts w:ascii="Franklin Gothic Book" w:hAnsi="Franklin Gothic Book" w:cs="Arial"/>
                                <w:i/>
                                <w:iCs/>
                                <w:sz w:val="20"/>
                                <w:szCs w:val="20"/>
                              </w:rPr>
                              <w:t xml:space="preserve"> create a personalized 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EB9569" id="Text Box 4" o:spid="_x0000_s1028" type="#_x0000_t202" style="position:absolute;left:0;text-align:left;margin-left:4.25pt;margin-top:38.55pt;width:487.8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" fillcolor="#f9f9f9" strokeweight=".5pt">
                <v:shadow on="t" color="black" opacity="26214f" origin="-.5,-.5" offset=".93444mm,.49686mm"/>
                <v:textbox>
                  <w:txbxContent>
                    <w:p w14:paraId="51AA1401" w14:textId="6F354282" w:rsidR="0062435B" w:rsidRPr="00EF159B" w:rsidRDefault="0062435B" w:rsidP="0062435B">
                      <w:pPr>
                        <w:rPr>
                          <w:rFonts w:ascii="Franklin Gothic Book" w:hAnsi="Franklin Gothic Book" w:cs="Arial"/>
                          <w:b/>
                          <w:bCs/>
                          <w:sz w:val="22"/>
                          <w:szCs w:val="20"/>
                        </w:rPr>
                      </w:pPr>
                      <w:r w:rsidRPr="008C314B">
                        <w:rPr>
                          <w:rFonts w:ascii="Franklin Gothic Book" w:hAnsi="Franklin Gothic Book" w:cs="Arial"/>
                          <w:b/>
                          <w:bCs/>
                          <w:color w:val="0F75BD"/>
                          <w:sz w:val="22"/>
                          <w:szCs w:val="20"/>
                        </w:rPr>
                        <w:t>To lean more OSNAP, visit</w:t>
                      </w:r>
                      <w:r w:rsidRPr="00EF159B">
                        <w:rPr>
                          <w:rFonts w:ascii="Franklin Gothic Book" w:hAnsi="Franklin Gothic Book" w:cs="Arial"/>
                          <w:b/>
                          <w:bCs/>
                          <w:sz w:val="22"/>
                          <w:szCs w:val="20"/>
                        </w:rPr>
                        <w:t xml:space="preserve">: </w:t>
                      </w:r>
                      <w:hyperlink r:id="rId13" w:history="1">
                        <w:r w:rsidRPr="00EF159B">
                          <w:rPr>
                            <w:rStyle w:val="Hyperlink"/>
                            <w:rFonts w:ascii="Franklin Gothic Book" w:hAnsi="Franklin Gothic Book" w:cs="Arial"/>
                            <w:b/>
                            <w:bCs/>
                            <w:sz w:val="22"/>
                            <w:szCs w:val="20"/>
                          </w:rPr>
                          <w:t>www.osnap.org</w:t>
                        </w:r>
                      </w:hyperlink>
                      <w:r w:rsidRPr="00EF159B">
                        <w:rPr>
                          <w:rFonts w:ascii="Franklin Gothic Book" w:hAnsi="Franklin Gothic Book" w:cs="Arial"/>
                          <w:b/>
                          <w:bCs/>
                          <w:sz w:val="22"/>
                          <w:szCs w:val="20"/>
                        </w:rPr>
                        <w:t xml:space="preserve"> </w:t>
                      </w:r>
                    </w:p>
                    <w:p w14:paraId="3544F20B" w14:textId="6D0AA055" w:rsidR="0062435B" w:rsidRPr="0062435B" w:rsidRDefault="0062435B" w:rsidP="0062435B">
                      <w:pPr>
                        <w:rPr>
                          <w:i/>
                          <w:iCs/>
                          <w:sz w:val="20"/>
                          <w:szCs w:val="20"/>
                        </w:rPr>
                      </w:pPr>
                      <w:r w:rsidRPr="0062435B">
                        <w:rPr>
                          <w:rFonts w:ascii="Franklin Gothic Book" w:hAnsi="Franklin Gothic Book" w:cs="Arial"/>
                          <w:i/>
                          <w:iCs/>
                          <w:sz w:val="20"/>
                          <w:szCs w:val="20"/>
                        </w:rPr>
                        <w:t xml:space="preserve">Participants can also create a personal My OSNAP account to digitally complete practice and policy </w:t>
                      </w:r>
                      <w:r w:rsidR="008C314B" w:rsidRPr="0062435B">
                        <w:rPr>
                          <w:rFonts w:ascii="Franklin Gothic Book" w:hAnsi="Franklin Gothic Book" w:cs="Arial"/>
                          <w:i/>
                          <w:iCs/>
                          <w:sz w:val="20"/>
                          <w:szCs w:val="20"/>
                        </w:rPr>
                        <w:t>assessments and</w:t>
                      </w:r>
                      <w:r w:rsidRPr="0062435B">
                        <w:rPr>
                          <w:rFonts w:ascii="Franklin Gothic Book" w:hAnsi="Franklin Gothic Book" w:cs="Arial"/>
                          <w:i/>
                          <w:iCs/>
                          <w:sz w:val="20"/>
                          <w:szCs w:val="20"/>
                        </w:rPr>
                        <w:t xml:space="preserve"> create a personalized action plan.</w:t>
                      </w:r>
                    </w:p>
                  </w:txbxContent>
                </v:textbox>
                <w10:wrap type="square"/>
              </v:shape>
            </w:pict>
          </mc:Fallback>
        </mc:AlternateContent>
      </w:r>
      <w:r w:rsidR="007575C4" w:rsidRPr="006634E3">
        <w:rPr>
          <w:rFonts w:ascii="Franklin Gothic Book" w:hAnsi="Franklin Gothic Book" w:cs="Arial"/>
          <w:sz w:val="22"/>
          <w:szCs w:val="20"/>
        </w:rPr>
        <w:t xml:space="preserve">Complete practice and policy self-assessments </w:t>
      </w:r>
      <w:r w:rsidR="002E448E">
        <w:rPr>
          <w:rFonts w:ascii="Franklin Gothic Book" w:hAnsi="Franklin Gothic Book" w:cs="Arial"/>
          <w:sz w:val="22"/>
          <w:szCs w:val="20"/>
        </w:rPr>
        <w:t>before</w:t>
      </w:r>
      <w:r w:rsidR="007575C4" w:rsidRPr="006634E3">
        <w:rPr>
          <w:rFonts w:ascii="Franklin Gothic Book" w:hAnsi="Franklin Gothic Book" w:cs="Arial"/>
          <w:sz w:val="22"/>
          <w:szCs w:val="20"/>
        </w:rPr>
        <w:t xml:space="preserve"> participating in the first Learning Community (instructions provided upon enrollment) and </w:t>
      </w:r>
      <w:r w:rsidR="002E448E">
        <w:rPr>
          <w:rFonts w:ascii="Franklin Gothic Book" w:hAnsi="Franklin Gothic Book" w:cs="Arial"/>
          <w:sz w:val="22"/>
          <w:szCs w:val="20"/>
        </w:rPr>
        <w:t>after</w:t>
      </w:r>
      <w:r w:rsidR="007575C4" w:rsidRPr="006634E3">
        <w:rPr>
          <w:rFonts w:ascii="Franklin Gothic Book" w:hAnsi="Franklin Gothic Book" w:cs="Arial"/>
          <w:sz w:val="22"/>
          <w:szCs w:val="20"/>
        </w:rPr>
        <w:t xml:space="preserve"> the third Learning Community</w:t>
      </w:r>
      <w:r>
        <w:rPr>
          <w:rFonts w:ascii="Franklin Gothic Book" w:hAnsi="Franklin Gothic Book" w:cs="Arial"/>
          <w:sz w:val="22"/>
          <w:szCs w:val="20"/>
        </w:rPr>
        <w:t>.</w:t>
      </w:r>
    </w:p>
    <w:p w14:paraId="4EEAA550" w14:textId="295207BA" w:rsidR="007575C4" w:rsidRPr="006634E3" w:rsidRDefault="007575C4" w:rsidP="0062435B">
      <w:pPr>
        <w:rPr>
          <w:rFonts w:ascii="Franklin Gothic Book" w:hAnsi="Franklin Gothic Book" w:cs="Arial"/>
          <w:sz w:val="22"/>
          <w:szCs w:val="22"/>
        </w:rPr>
      </w:pPr>
      <w:r w:rsidRPr="00EF159B">
        <w:rPr>
          <w:rFonts w:ascii="Franklin Gothic Book" w:hAnsi="Franklin Gothic Book" w:cs="Arial"/>
          <w:sz w:val="22"/>
          <w:szCs w:val="22"/>
        </w:rPr>
        <w:t>If you have any questions or would like to sign up for the sessions, please contact {</w:t>
      </w:r>
      <w:r w:rsidRPr="00B249A6">
        <w:rPr>
          <w:rFonts w:ascii="Franklin Gothic Book" w:hAnsi="Franklin Gothic Book" w:cs="Arial"/>
          <w:sz w:val="22"/>
          <w:szCs w:val="22"/>
          <w:highlight w:val="yellow"/>
        </w:rPr>
        <w:t>Insert Contact Person</w:t>
      </w:r>
      <w:r w:rsidRPr="00EF159B">
        <w:rPr>
          <w:rFonts w:ascii="Franklin Gothic Book" w:hAnsi="Franklin Gothic Book" w:cs="Arial"/>
          <w:sz w:val="22"/>
          <w:szCs w:val="22"/>
        </w:rPr>
        <w:t>}: {</w:t>
      </w:r>
      <w:r w:rsidRPr="00B249A6">
        <w:rPr>
          <w:rFonts w:ascii="Franklin Gothic Book" w:hAnsi="Franklin Gothic Book" w:cs="Arial"/>
          <w:sz w:val="22"/>
          <w:szCs w:val="22"/>
          <w:highlight w:val="yellow"/>
        </w:rPr>
        <w:t>Insert Email</w:t>
      </w:r>
      <w:r w:rsidRPr="00EF159B">
        <w:rPr>
          <w:rFonts w:ascii="Franklin Gothic Book" w:hAnsi="Franklin Gothic Book" w:cs="Arial"/>
          <w:sz w:val="22"/>
          <w:szCs w:val="22"/>
        </w:rPr>
        <w:t>} or {</w:t>
      </w:r>
      <w:r w:rsidRPr="00B249A6">
        <w:rPr>
          <w:rFonts w:ascii="Franklin Gothic Book" w:hAnsi="Franklin Gothic Book" w:cs="Arial"/>
          <w:sz w:val="22"/>
          <w:szCs w:val="22"/>
          <w:highlight w:val="yellow"/>
        </w:rPr>
        <w:t>Insert Phone Numbe</w:t>
      </w:r>
      <w:r w:rsidR="006634E3" w:rsidRPr="00B249A6">
        <w:rPr>
          <w:rFonts w:ascii="Franklin Gothic Book" w:hAnsi="Franklin Gothic Book" w:cs="Arial"/>
          <w:sz w:val="22"/>
          <w:szCs w:val="22"/>
          <w:highlight w:val="yellow"/>
        </w:rPr>
        <w:t>r</w:t>
      </w:r>
      <w:r w:rsidR="006634E3">
        <w:rPr>
          <w:rFonts w:ascii="Franklin Gothic Book" w:hAnsi="Franklin Gothic Book" w:cs="Arial"/>
          <w:sz w:val="22"/>
          <w:szCs w:val="22"/>
        </w:rPr>
        <w:t>}.</w:t>
      </w:r>
    </w:p>
    <w:sectPr w:rsidR="007575C4" w:rsidRPr="006634E3" w:rsidSect="00B14B6C">
      <w:headerReference w:type="default" r:id="rId14"/>
      <w:footerReference w:type="even" r:id="rId15"/>
      <w:footerReference w:type="default" r:id="rId16"/>
      <w:headerReference w:type="first" r:id="rId17"/>
      <w:footerReference w:type="first" r:id="rId18"/>
      <w:pgSz w:w="12240" w:h="15840"/>
      <w:pgMar w:top="720" w:right="1170" w:bottom="720" w:left="117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17695" w14:textId="77777777" w:rsidR="00B14B6C" w:rsidRDefault="00B14B6C">
      <w:r>
        <w:separator/>
      </w:r>
    </w:p>
  </w:endnote>
  <w:endnote w:type="continuationSeparator" w:id="0">
    <w:p w14:paraId="60489305" w14:textId="77777777" w:rsidR="00B14B6C" w:rsidRDefault="00B1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B04E" w14:textId="77777777" w:rsidR="00633BE3" w:rsidRDefault="00633BE3" w:rsidP="00AD1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4BA21C" w14:textId="77777777" w:rsidR="00633BE3" w:rsidRDefault="00633BE3" w:rsidP="00AD14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2DC1" w14:textId="5A70A719" w:rsidR="007575C4" w:rsidRPr="00764D94" w:rsidRDefault="00EF159B" w:rsidP="006634E3">
    <w:pPr>
      <w:spacing w:line="264" w:lineRule="exact"/>
      <w:ind w:left="20"/>
      <w:jc w:val="center"/>
      <w:rPr>
        <w:rFonts w:ascii="Franklin Gothic Book" w:hAnsi="Franklin Gothic Book"/>
        <w:sz w:val="18"/>
        <w:szCs w:val="18"/>
      </w:rPr>
    </w:pPr>
    <w:r>
      <w:rPr>
        <w:noProof/>
      </w:rPr>
      <mc:AlternateContent>
        <mc:Choice Requires="wps">
          <w:drawing>
            <wp:anchor distT="0" distB="0" distL="114300" distR="114300" simplePos="0" relativeHeight="251657216" behindDoc="1" locked="0" layoutInCell="1" allowOverlap="1" wp14:anchorId="14DF3A83" wp14:editId="0E0E8DF4">
              <wp:simplePos x="0" y="0"/>
              <wp:positionH relativeFrom="column">
                <wp:posOffset>685800</wp:posOffset>
              </wp:positionH>
              <wp:positionV relativeFrom="paragraph">
                <wp:posOffset>7218045</wp:posOffset>
              </wp:positionV>
              <wp:extent cx="8212455" cy="341630"/>
              <wp:effectExtent l="0" t="0" r="0" b="0"/>
              <wp:wrapNone/>
              <wp:docPr id="14285241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2455" cy="341630"/>
                      </a:xfrm>
                      <a:prstGeom prst="rect">
                        <a:avLst/>
                      </a:prstGeom>
                    </wps:spPr>
                    <wps:txbx>
                      <w:txbxContent>
                        <w:p w14:paraId="0249AECF" w14:textId="77777777" w:rsidR="007575C4" w:rsidRDefault="007575C4" w:rsidP="007575C4">
                          <w:pPr>
                            <w:spacing w:line="264" w:lineRule="exact"/>
                            <w:ind w:left="20"/>
                            <w:jc w:val="center"/>
                            <w:rPr>
                              <w:rFonts w:ascii="Franklin Gothic Book" w:hAnsi="Franklin Gothic Book"/>
                              <w:spacing w:val="-3"/>
                              <w:sz w:val="18"/>
                              <w:szCs w:val="18"/>
                            </w:rPr>
                          </w:pPr>
                          <w:r>
                            <w:rPr>
                              <w:rFonts w:ascii="Franklin Gothic Book" w:hAnsi="Franklin Gothic Book"/>
                              <w:sz w:val="18"/>
                              <w:szCs w:val="18"/>
                            </w:rPr>
                            <w:t xml:space="preserve">Out-of-School Nutrition and Physical Activity (OSNAP) Initiative </w:t>
                          </w:r>
                          <w:r w:rsidRPr="00764D94">
                            <w:rPr>
                              <w:rFonts w:ascii="Franklin Gothic Book" w:hAnsi="Franklin Gothic Book"/>
                              <w:sz w:val="18"/>
                              <w:szCs w:val="18"/>
                            </w:rPr>
                            <w:t>|</w:t>
                          </w:r>
                          <w:r w:rsidRPr="00764D94">
                            <w:rPr>
                              <w:rFonts w:ascii="Franklin Gothic Book" w:hAnsi="Franklin Gothic Book"/>
                              <w:spacing w:val="-3"/>
                              <w:sz w:val="18"/>
                              <w:szCs w:val="18"/>
                            </w:rPr>
                            <w:t xml:space="preserve"> Prevention Research Center on Nutrition and Physical Activity at the Harvard T.H. Chan School of Public Health</w:t>
                          </w:r>
                        </w:p>
                        <w:p w14:paraId="5FC3DEDD" w14:textId="77777777" w:rsidR="007575C4" w:rsidRPr="00764D94" w:rsidRDefault="00000000" w:rsidP="007575C4">
                          <w:pPr>
                            <w:spacing w:line="264" w:lineRule="exact"/>
                            <w:ind w:left="20"/>
                            <w:rPr>
                              <w:rFonts w:ascii="Franklin Gothic Book" w:hAnsi="Franklin Gothic Book"/>
                              <w:sz w:val="18"/>
                              <w:szCs w:val="18"/>
                            </w:rPr>
                          </w:pPr>
                          <w:hyperlink r:id="rId1" w:history="1">
                            <w:r w:rsidR="007575C4" w:rsidRPr="001D60B5">
                              <w:rPr>
                                <w:rStyle w:val="Hyperlink"/>
                                <w:rFonts w:ascii="Franklin Gothic Book" w:hAnsi="Franklin Gothic Book"/>
                                <w:spacing w:val="-3"/>
                                <w:sz w:val="18"/>
                                <w:szCs w:val="18"/>
                              </w:rPr>
                              <w:t>www.osnap.org</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4DF3A83" id="_x0000_t202" coordsize="21600,21600" o:spt="202" path="m,l,21600r21600,l21600,xe">
              <v:stroke joinstyle="miter"/>
              <v:path gradientshapeok="t" o:connecttype="rect"/>
            </v:shapetype>
            <v:shape id="Text Box 1" o:spid="_x0000_s1026" type="#_x0000_t202" style="position:absolute;left:0;text-align:left;margin-left:54pt;margin-top:568.35pt;width:646.65pt;height:2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" filled="f" stroked="f">
              <v:textbox inset="0,0,0,0">
                <w:txbxContent>
                  <w:p w14:paraId="0249AECF" w14:textId="77777777" w:rsidR="007575C4" w:rsidRDefault="007575C4" w:rsidP="007575C4">
                    <w:pPr>
                      <w:spacing w:line="264" w:lineRule="exact"/>
                      <w:ind w:left="20"/>
                      <w:jc w:val="center"/>
                      <w:rPr>
                        <w:rFonts w:ascii="Franklin Gothic Book" w:hAnsi="Franklin Gothic Book"/>
                        <w:spacing w:val="-3"/>
                        <w:sz w:val="18"/>
                        <w:szCs w:val="18"/>
                      </w:rPr>
                    </w:pPr>
                    <w:r>
                      <w:rPr>
                        <w:rFonts w:ascii="Franklin Gothic Book" w:hAnsi="Franklin Gothic Book"/>
                        <w:sz w:val="18"/>
                        <w:szCs w:val="18"/>
                      </w:rPr>
                      <w:t xml:space="preserve">Out-of-School Nutrition and Physical Activity (OSNAP) Initiative </w:t>
                    </w:r>
                    <w:r w:rsidRPr="00764D94">
                      <w:rPr>
                        <w:rFonts w:ascii="Franklin Gothic Book" w:hAnsi="Franklin Gothic Book"/>
                        <w:sz w:val="18"/>
                        <w:szCs w:val="18"/>
                      </w:rPr>
                      <w:t>|</w:t>
                    </w:r>
                    <w:r w:rsidRPr="00764D94">
                      <w:rPr>
                        <w:rFonts w:ascii="Franklin Gothic Book" w:hAnsi="Franklin Gothic Book"/>
                        <w:spacing w:val="-3"/>
                        <w:sz w:val="18"/>
                        <w:szCs w:val="18"/>
                      </w:rPr>
                      <w:t xml:space="preserve"> Prevention Research Center on Nutrition and Physical Activity at the Harvard T.H. Chan School of Public Health</w:t>
                    </w:r>
                  </w:p>
                  <w:p w14:paraId="5FC3DEDD" w14:textId="77777777" w:rsidR="007575C4" w:rsidRPr="00764D94" w:rsidRDefault="006634E3" w:rsidP="007575C4">
                    <w:pPr>
                      <w:spacing w:line="264" w:lineRule="exact"/>
                      <w:ind w:left="20"/>
                      <w:rPr>
                        <w:rFonts w:ascii="Franklin Gothic Book" w:hAnsi="Franklin Gothic Book"/>
                        <w:sz w:val="18"/>
                        <w:szCs w:val="18"/>
                      </w:rPr>
                    </w:pPr>
                    <w:hyperlink r:id="rId2" w:history="1">
                      <w:r w:rsidR="007575C4" w:rsidRPr="001D60B5">
                        <w:rPr>
                          <w:rStyle w:val="Hyperlink"/>
                          <w:rFonts w:ascii="Franklin Gothic Book" w:hAnsi="Franklin Gothic Book"/>
                          <w:spacing w:val="-3"/>
                          <w:sz w:val="18"/>
                          <w:szCs w:val="18"/>
                        </w:rPr>
                        <w:t>www.osnap.org</w:t>
                      </w:r>
                    </w:hyperlink>
                  </w:p>
                </w:txbxContent>
              </v:textbox>
            </v:shape>
          </w:pict>
        </mc:Fallback>
      </mc:AlternateContent>
    </w:r>
    <w:r w:rsidR="00633BE3">
      <w:tab/>
    </w:r>
  </w:p>
  <w:p w14:paraId="03782AEF" w14:textId="1B201D62" w:rsidR="00633BE3" w:rsidRDefault="007575C4" w:rsidP="007575C4">
    <w:pPr>
      <w:pStyle w:val="Footer"/>
      <w:tabs>
        <w:tab w:val="left" w:pos="2895"/>
        <w:tab w:val="left" w:pos="3810"/>
        <w:tab w:val="center" w:pos="5220"/>
        <w:tab w:val="right" w:pos="10440"/>
      </w:tabs>
      <w:ind w:right="360"/>
    </w:pPr>
    <w:r>
      <w:tab/>
    </w:r>
    <w:r>
      <w:tab/>
    </w:r>
    <w:r w:rsidR="00D544F1">
      <w:t xml:space="preserve">            </w:t>
    </w:r>
    <w:r w:rsidR="00633BE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9A58" w14:textId="170FCE61" w:rsidR="00C5609C" w:rsidRPr="006634E3" w:rsidRDefault="006634E3" w:rsidP="006634E3">
    <w:pPr>
      <w:spacing w:line="264" w:lineRule="exact"/>
      <w:ind w:left="20"/>
      <w:rPr>
        <w:rFonts w:ascii="Franklin Gothic Book" w:hAnsi="Franklin Gothic Book"/>
        <w:spacing w:val="-3"/>
        <w:sz w:val="18"/>
        <w:szCs w:val="18"/>
      </w:rPr>
    </w:pPr>
    <w:r>
      <w:rPr>
        <w:rFonts w:ascii="Franklin Gothic Book" w:hAnsi="Franklin Gothic Book"/>
        <w:sz w:val="18"/>
        <w:szCs w:val="18"/>
      </w:rPr>
      <w:t xml:space="preserve">Out-of-School Nutrition and Physical Activity (OSNAP) Initiative </w:t>
    </w:r>
    <w:r w:rsidRPr="00764D94">
      <w:rPr>
        <w:rFonts w:ascii="Franklin Gothic Book" w:hAnsi="Franklin Gothic Book"/>
        <w:sz w:val="18"/>
        <w:szCs w:val="18"/>
      </w:rPr>
      <w:t>|</w:t>
    </w:r>
    <w:r w:rsidRPr="00764D94">
      <w:rPr>
        <w:rFonts w:ascii="Franklin Gothic Book" w:hAnsi="Franklin Gothic Book"/>
        <w:spacing w:val="-3"/>
        <w:sz w:val="18"/>
        <w:szCs w:val="18"/>
      </w:rPr>
      <w:t xml:space="preserve"> Prevention Research Center on Nutrition and Physical Activity at the Harvard T.H. Chan School of Public Health</w:t>
    </w:r>
    <w:r>
      <w:rPr>
        <w:rFonts w:ascii="Franklin Gothic Book" w:hAnsi="Franklin Gothic Book"/>
        <w:spacing w:val="-3"/>
        <w:sz w:val="18"/>
        <w:szCs w:val="18"/>
      </w:rPr>
      <w:t xml:space="preserve"> | Visit our website to learn more: </w:t>
    </w:r>
    <w:hyperlink r:id="rId1" w:history="1">
      <w:r w:rsidRPr="00517E18">
        <w:rPr>
          <w:rStyle w:val="Hyperlink"/>
          <w:rFonts w:ascii="Franklin Gothic Book" w:hAnsi="Franklin Gothic Book"/>
          <w:spacing w:val="-3"/>
          <w:sz w:val="18"/>
          <w:szCs w:val="18"/>
        </w:rPr>
        <w:t>www.osnap.org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E609" w14:textId="77777777" w:rsidR="00B14B6C" w:rsidRDefault="00B14B6C">
      <w:r>
        <w:separator/>
      </w:r>
    </w:p>
  </w:footnote>
  <w:footnote w:type="continuationSeparator" w:id="0">
    <w:p w14:paraId="1B6C993B" w14:textId="77777777" w:rsidR="00B14B6C" w:rsidRDefault="00B1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499723"/>
      <w:docPartObj>
        <w:docPartGallery w:val="Watermarks"/>
        <w:docPartUnique/>
      </w:docPartObj>
    </w:sdtPr>
    <w:sdtContent>
      <w:p w14:paraId="10D56479" w14:textId="5ED9C597" w:rsidR="00C5609C" w:rsidRDefault="00B14B6C">
        <w:pPr>
          <w:pStyle w:val="Header"/>
        </w:pPr>
        <w:r>
          <w:rPr>
            <w:noProof/>
          </w:rPr>
          <w:pict w14:anchorId="5AE910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901C" w14:textId="77777777" w:rsidR="00633BE3" w:rsidRDefault="0059256E" w:rsidP="0059256E">
    <w:pPr>
      <w:pStyle w:val="Header"/>
      <w:tabs>
        <w:tab w:val="clear" w:pos="4320"/>
        <w:tab w:val="clear" w:pos="8640"/>
        <w:tab w:val="left" w:pos="31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68B"/>
    <w:multiLevelType w:val="hybridMultilevel"/>
    <w:tmpl w:val="79FAD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77DA9"/>
    <w:multiLevelType w:val="hybridMultilevel"/>
    <w:tmpl w:val="FB72DD5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52F0B"/>
    <w:multiLevelType w:val="hybridMultilevel"/>
    <w:tmpl w:val="11428AC2"/>
    <w:lvl w:ilvl="0" w:tplc="A4B2BC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563D8"/>
    <w:multiLevelType w:val="hybridMultilevel"/>
    <w:tmpl w:val="24E0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86F27"/>
    <w:multiLevelType w:val="hybridMultilevel"/>
    <w:tmpl w:val="0D46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56F4C"/>
    <w:multiLevelType w:val="hybridMultilevel"/>
    <w:tmpl w:val="D878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66DCE"/>
    <w:multiLevelType w:val="hybridMultilevel"/>
    <w:tmpl w:val="A126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173CE"/>
    <w:multiLevelType w:val="hybridMultilevel"/>
    <w:tmpl w:val="042A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13A26"/>
    <w:multiLevelType w:val="hybridMultilevel"/>
    <w:tmpl w:val="F7AC14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7A83BBC"/>
    <w:multiLevelType w:val="hybridMultilevel"/>
    <w:tmpl w:val="D27A4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368C9"/>
    <w:multiLevelType w:val="hybridMultilevel"/>
    <w:tmpl w:val="B0F0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04498"/>
    <w:multiLevelType w:val="hybridMultilevel"/>
    <w:tmpl w:val="6B6A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97D14"/>
    <w:multiLevelType w:val="hybridMultilevel"/>
    <w:tmpl w:val="7C288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D631D"/>
    <w:multiLevelType w:val="hybridMultilevel"/>
    <w:tmpl w:val="AAE48A28"/>
    <w:lvl w:ilvl="0" w:tplc="A988733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69872D05"/>
    <w:multiLevelType w:val="hybridMultilevel"/>
    <w:tmpl w:val="8BB880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7276486"/>
    <w:multiLevelType w:val="hybridMultilevel"/>
    <w:tmpl w:val="8168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50316"/>
    <w:multiLevelType w:val="hybridMultilevel"/>
    <w:tmpl w:val="36C8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480B1C"/>
    <w:multiLevelType w:val="hybridMultilevel"/>
    <w:tmpl w:val="80A2483A"/>
    <w:lvl w:ilvl="0" w:tplc="3086E2E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843E01"/>
    <w:multiLevelType w:val="hybridMultilevel"/>
    <w:tmpl w:val="E184FF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03688130">
    <w:abstractNumId w:val="13"/>
  </w:num>
  <w:num w:numId="2" w16cid:durableId="898977611">
    <w:abstractNumId w:val="14"/>
  </w:num>
  <w:num w:numId="3" w16cid:durableId="824778019">
    <w:abstractNumId w:val="8"/>
  </w:num>
  <w:num w:numId="4" w16cid:durableId="1916428480">
    <w:abstractNumId w:val="18"/>
  </w:num>
  <w:num w:numId="5" w16cid:durableId="335813611">
    <w:abstractNumId w:val="17"/>
  </w:num>
  <w:num w:numId="6" w16cid:durableId="1767535717">
    <w:abstractNumId w:val="1"/>
  </w:num>
  <w:num w:numId="7" w16cid:durableId="1048604211">
    <w:abstractNumId w:val="10"/>
  </w:num>
  <w:num w:numId="8" w16cid:durableId="1250578728">
    <w:abstractNumId w:val="7"/>
  </w:num>
  <w:num w:numId="9" w16cid:durableId="29233590">
    <w:abstractNumId w:val="0"/>
  </w:num>
  <w:num w:numId="10" w16cid:durableId="1747191493">
    <w:abstractNumId w:val="5"/>
  </w:num>
  <w:num w:numId="11" w16cid:durableId="1430734419">
    <w:abstractNumId w:val="2"/>
  </w:num>
  <w:num w:numId="12" w16cid:durableId="2089881002">
    <w:abstractNumId w:val="16"/>
  </w:num>
  <w:num w:numId="13" w16cid:durableId="1152022669">
    <w:abstractNumId w:val="4"/>
  </w:num>
  <w:num w:numId="14" w16cid:durableId="1214270974">
    <w:abstractNumId w:val="15"/>
  </w:num>
  <w:num w:numId="15" w16cid:durableId="1432356699">
    <w:abstractNumId w:val="3"/>
  </w:num>
  <w:num w:numId="16" w16cid:durableId="532157053">
    <w:abstractNumId w:val="6"/>
  </w:num>
  <w:num w:numId="17" w16cid:durableId="248001133">
    <w:abstractNumId w:val="11"/>
  </w:num>
  <w:num w:numId="18" w16cid:durableId="13581371">
    <w:abstractNumId w:val="12"/>
  </w:num>
  <w:num w:numId="19" w16cid:durableId="327251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e36c0a">
      <v:fill color="#e36c0a" opacity="9175f"/>
      <v:stroke weight=".5pt"/>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84"/>
    <w:rsid w:val="00035C3A"/>
    <w:rsid w:val="00036DEC"/>
    <w:rsid w:val="00046E0F"/>
    <w:rsid w:val="000602BE"/>
    <w:rsid w:val="00067378"/>
    <w:rsid w:val="00071EAE"/>
    <w:rsid w:val="00076128"/>
    <w:rsid w:val="00082F3D"/>
    <w:rsid w:val="00085663"/>
    <w:rsid w:val="00092BA2"/>
    <w:rsid w:val="00093D83"/>
    <w:rsid w:val="0009593A"/>
    <w:rsid w:val="000966E8"/>
    <w:rsid w:val="000B6836"/>
    <w:rsid w:val="000C538F"/>
    <w:rsid w:val="000C639E"/>
    <w:rsid w:val="000D04F8"/>
    <w:rsid w:val="000D073C"/>
    <w:rsid w:val="000D0BAE"/>
    <w:rsid w:val="000D1DEC"/>
    <w:rsid w:val="000D221A"/>
    <w:rsid w:val="000E6C93"/>
    <w:rsid w:val="000F14DF"/>
    <w:rsid w:val="000F41CC"/>
    <w:rsid w:val="000F4611"/>
    <w:rsid w:val="001006C9"/>
    <w:rsid w:val="00101031"/>
    <w:rsid w:val="00112FB0"/>
    <w:rsid w:val="00115F8D"/>
    <w:rsid w:val="00116AEF"/>
    <w:rsid w:val="00153F5F"/>
    <w:rsid w:val="00184B2C"/>
    <w:rsid w:val="00190FD6"/>
    <w:rsid w:val="001B2CB4"/>
    <w:rsid w:val="001C2874"/>
    <w:rsid w:val="001D0400"/>
    <w:rsid w:val="001D5C43"/>
    <w:rsid w:val="001E2466"/>
    <w:rsid w:val="001E2A0D"/>
    <w:rsid w:val="001E392C"/>
    <w:rsid w:val="001E7E91"/>
    <w:rsid w:val="00202FB2"/>
    <w:rsid w:val="00205327"/>
    <w:rsid w:val="00206594"/>
    <w:rsid w:val="00225C42"/>
    <w:rsid w:val="00234A3D"/>
    <w:rsid w:val="00234E92"/>
    <w:rsid w:val="00245A56"/>
    <w:rsid w:val="00271F76"/>
    <w:rsid w:val="002939B9"/>
    <w:rsid w:val="002B3138"/>
    <w:rsid w:val="002C5574"/>
    <w:rsid w:val="002E1AE9"/>
    <w:rsid w:val="002E2172"/>
    <w:rsid w:val="002E448E"/>
    <w:rsid w:val="002F4DBE"/>
    <w:rsid w:val="00317189"/>
    <w:rsid w:val="0032700D"/>
    <w:rsid w:val="00340277"/>
    <w:rsid w:val="00363386"/>
    <w:rsid w:val="00373669"/>
    <w:rsid w:val="00377E03"/>
    <w:rsid w:val="00381FCC"/>
    <w:rsid w:val="00384BC3"/>
    <w:rsid w:val="003B5420"/>
    <w:rsid w:val="003B6662"/>
    <w:rsid w:val="003C2769"/>
    <w:rsid w:val="003C5A53"/>
    <w:rsid w:val="003C675A"/>
    <w:rsid w:val="00401E85"/>
    <w:rsid w:val="00414783"/>
    <w:rsid w:val="00435AA8"/>
    <w:rsid w:val="00436A99"/>
    <w:rsid w:val="00442A7B"/>
    <w:rsid w:val="004468B3"/>
    <w:rsid w:val="00450958"/>
    <w:rsid w:val="00451B83"/>
    <w:rsid w:val="00457EBF"/>
    <w:rsid w:val="00460406"/>
    <w:rsid w:val="004706C0"/>
    <w:rsid w:val="004770BC"/>
    <w:rsid w:val="0048332A"/>
    <w:rsid w:val="00486EDC"/>
    <w:rsid w:val="00491D8A"/>
    <w:rsid w:val="00493134"/>
    <w:rsid w:val="004C54AE"/>
    <w:rsid w:val="004C6EFB"/>
    <w:rsid w:val="004D042B"/>
    <w:rsid w:val="004D08B0"/>
    <w:rsid w:val="0050376C"/>
    <w:rsid w:val="00547815"/>
    <w:rsid w:val="0055444A"/>
    <w:rsid w:val="00573602"/>
    <w:rsid w:val="005769D1"/>
    <w:rsid w:val="0059256E"/>
    <w:rsid w:val="005A3DE8"/>
    <w:rsid w:val="005B2628"/>
    <w:rsid w:val="005C6F17"/>
    <w:rsid w:val="005E4312"/>
    <w:rsid w:val="006121D2"/>
    <w:rsid w:val="00612AC2"/>
    <w:rsid w:val="00612E73"/>
    <w:rsid w:val="006150E3"/>
    <w:rsid w:val="0062435B"/>
    <w:rsid w:val="00632934"/>
    <w:rsid w:val="00633BE3"/>
    <w:rsid w:val="00642358"/>
    <w:rsid w:val="00652B59"/>
    <w:rsid w:val="006634E3"/>
    <w:rsid w:val="00674EDD"/>
    <w:rsid w:val="006B248A"/>
    <w:rsid w:val="006B5F04"/>
    <w:rsid w:val="006C3382"/>
    <w:rsid w:val="006D7430"/>
    <w:rsid w:val="006F041F"/>
    <w:rsid w:val="006F3E8D"/>
    <w:rsid w:val="007128CE"/>
    <w:rsid w:val="007144AF"/>
    <w:rsid w:val="00723F01"/>
    <w:rsid w:val="00727F65"/>
    <w:rsid w:val="00734E68"/>
    <w:rsid w:val="00735EFF"/>
    <w:rsid w:val="00752C98"/>
    <w:rsid w:val="00753170"/>
    <w:rsid w:val="00753487"/>
    <w:rsid w:val="007575C4"/>
    <w:rsid w:val="007669B1"/>
    <w:rsid w:val="0079550A"/>
    <w:rsid w:val="007B0625"/>
    <w:rsid w:val="007B743B"/>
    <w:rsid w:val="007C49A0"/>
    <w:rsid w:val="007E2F65"/>
    <w:rsid w:val="007E4D99"/>
    <w:rsid w:val="007E64B1"/>
    <w:rsid w:val="007F5ED9"/>
    <w:rsid w:val="007F791C"/>
    <w:rsid w:val="00810792"/>
    <w:rsid w:val="00817BF0"/>
    <w:rsid w:val="0082741A"/>
    <w:rsid w:val="00833FAA"/>
    <w:rsid w:val="0084062F"/>
    <w:rsid w:val="00840C98"/>
    <w:rsid w:val="00845BB1"/>
    <w:rsid w:val="008524B1"/>
    <w:rsid w:val="00853079"/>
    <w:rsid w:val="008605CF"/>
    <w:rsid w:val="00862652"/>
    <w:rsid w:val="008675B2"/>
    <w:rsid w:val="00877006"/>
    <w:rsid w:val="00887339"/>
    <w:rsid w:val="0089422B"/>
    <w:rsid w:val="00896674"/>
    <w:rsid w:val="008C314B"/>
    <w:rsid w:val="008C429E"/>
    <w:rsid w:val="008D1A50"/>
    <w:rsid w:val="00900838"/>
    <w:rsid w:val="009042BD"/>
    <w:rsid w:val="0090501B"/>
    <w:rsid w:val="00926175"/>
    <w:rsid w:val="00955F3D"/>
    <w:rsid w:val="00961F65"/>
    <w:rsid w:val="00976B97"/>
    <w:rsid w:val="0098594E"/>
    <w:rsid w:val="0099612E"/>
    <w:rsid w:val="009A09A8"/>
    <w:rsid w:val="009A2277"/>
    <w:rsid w:val="009B436A"/>
    <w:rsid w:val="009B7EAC"/>
    <w:rsid w:val="009C2F34"/>
    <w:rsid w:val="009C5224"/>
    <w:rsid w:val="009C6280"/>
    <w:rsid w:val="009D4B48"/>
    <w:rsid w:val="00A019F0"/>
    <w:rsid w:val="00A02C3C"/>
    <w:rsid w:val="00A02D84"/>
    <w:rsid w:val="00A24B5E"/>
    <w:rsid w:val="00A304B4"/>
    <w:rsid w:val="00A42A2E"/>
    <w:rsid w:val="00A46154"/>
    <w:rsid w:val="00A62480"/>
    <w:rsid w:val="00A77FAF"/>
    <w:rsid w:val="00A8681D"/>
    <w:rsid w:val="00A9138E"/>
    <w:rsid w:val="00A94704"/>
    <w:rsid w:val="00AB5F61"/>
    <w:rsid w:val="00AC00D7"/>
    <w:rsid w:val="00AC451F"/>
    <w:rsid w:val="00AD14FD"/>
    <w:rsid w:val="00AD1BFF"/>
    <w:rsid w:val="00AD53B0"/>
    <w:rsid w:val="00AE32B0"/>
    <w:rsid w:val="00AF2E62"/>
    <w:rsid w:val="00B05C30"/>
    <w:rsid w:val="00B14B6C"/>
    <w:rsid w:val="00B17445"/>
    <w:rsid w:val="00B249A6"/>
    <w:rsid w:val="00B34174"/>
    <w:rsid w:val="00B452CA"/>
    <w:rsid w:val="00B5270F"/>
    <w:rsid w:val="00B57309"/>
    <w:rsid w:val="00B64179"/>
    <w:rsid w:val="00B72E82"/>
    <w:rsid w:val="00B81785"/>
    <w:rsid w:val="00BB0971"/>
    <w:rsid w:val="00BB71B6"/>
    <w:rsid w:val="00BC7E14"/>
    <w:rsid w:val="00BD464C"/>
    <w:rsid w:val="00BE2E0E"/>
    <w:rsid w:val="00BE4EE5"/>
    <w:rsid w:val="00BF03A9"/>
    <w:rsid w:val="00BF3DEF"/>
    <w:rsid w:val="00C05712"/>
    <w:rsid w:val="00C13637"/>
    <w:rsid w:val="00C14C37"/>
    <w:rsid w:val="00C27788"/>
    <w:rsid w:val="00C376B6"/>
    <w:rsid w:val="00C5609C"/>
    <w:rsid w:val="00C66412"/>
    <w:rsid w:val="00C77657"/>
    <w:rsid w:val="00C901F6"/>
    <w:rsid w:val="00C91749"/>
    <w:rsid w:val="00CB64CD"/>
    <w:rsid w:val="00CD56AC"/>
    <w:rsid w:val="00CE49CF"/>
    <w:rsid w:val="00D10E15"/>
    <w:rsid w:val="00D14402"/>
    <w:rsid w:val="00D16976"/>
    <w:rsid w:val="00D2246B"/>
    <w:rsid w:val="00D3770B"/>
    <w:rsid w:val="00D41C63"/>
    <w:rsid w:val="00D51BB3"/>
    <w:rsid w:val="00D54405"/>
    <w:rsid w:val="00D544F1"/>
    <w:rsid w:val="00D654A2"/>
    <w:rsid w:val="00D654D1"/>
    <w:rsid w:val="00D730CC"/>
    <w:rsid w:val="00D8675D"/>
    <w:rsid w:val="00D86E20"/>
    <w:rsid w:val="00D924F9"/>
    <w:rsid w:val="00D9669C"/>
    <w:rsid w:val="00DA1E8E"/>
    <w:rsid w:val="00DB190D"/>
    <w:rsid w:val="00DB4237"/>
    <w:rsid w:val="00DD383E"/>
    <w:rsid w:val="00DD3E03"/>
    <w:rsid w:val="00DD681E"/>
    <w:rsid w:val="00DD7011"/>
    <w:rsid w:val="00E06EA2"/>
    <w:rsid w:val="00E102B6"/>
    <w:rsid w:val="00E42F47"/>
    <w:rsid w:val="00E459BD"/>
    <w:rsid w:val="00E56EF1"/>
    <w:rsid w:val="00E75EBB"/>
    <w:rsid w:val="00E93624"/>
    <w:rsid w:val="00E94C18"/>
    <w:rsid w:val="00E95904"/>
    <w:rsid w:val="00E97925"/>
    <w:rsid w:val="00EA2540"/>
    <w:rsid w:val="00EB7C0D"/>
    <w:rsid w:val="00ED294B"/>
    <w:rsid w:val="00ED7D57"/>
    <w:rsid w:val="00EE707D"/>
    <w:rsid w:val="00EF159B"/>
    <w:rsid w:val="00EF210F"/>
    <w:rsid w:val="00F0351D"/>
    <w:rsid w:val="00F206E7"/>
    <w:rsid w:val="00F22E30"/>
    <w:rsid w:val="00F2494D"/>
    <w:rsid w:val="00F35ED4"/>
    <w:rsid w:val="00F36956"/>
    <w:rsid w:val="00F44AA6"/>
    <w:rsid w:val="00F6642F"/>
    <w:rsid w:val="00F71B74"/>
    <w:rsid w:val="00F778EB"/>
    <w:rsid w:val="00F83F92"/>
    <w:rsid w:val="00F96365"/>
    <w:rsid w:val="00F96F22"/>
    <w:rsid w:val="00FA7720"/>
    <w:rsid w:val="00FD3A7E"/>
    <w:rsid w:val="00FD4E61"/>
    <w:rsid w:val="00FD7FDE"/>
    <w:rsid w:val="00FE3BBD"/>
    <w:rsid w:val="00FE4FD5"/>
    <w:rsid w:val="00FE5364"/>
    <w:rsid w:val="00FF16BB"/>
    <w:rsid w:val="00FF1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36c0a">
      <v:fill color="#e36c0a" opacity="9175f"/>
      <v:stroke weight=".5pt"/>
    </o:shapedefaults>
    <o:shapelayout v:ext="edit">
      <o:idmap v:ext="edit" data="2"/>
    </o:shapelayout>
  </w:shapeDefaults>
  <w:decimalSymbol w:val="."/>
  <w:listSeparator w:val=","/>
  <w14:docId w14:val="2B870BEC"/>
  <w15:docId w15:val="{3C6A515B-D639-A34F-A6E2-47127D9F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F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0FDA"/>
    <w:pPr>
      <w:tabs>
        <w:tab w:val="center" w:pos="4320"/>
        <w:tab w:val="right" w:pos="8640"/>
      </w:tabs>
    </w:pPr>
  </w:style>
  <w:style w:type="paragraph" w:styleId="Footer">
    <w:name w:val="footer"/>
    <w:basedOn w:val="Normal"/>
    <w:rsid w:val="003B0FDA"/>
    <w:pPr>
      <w:tabs>
        <w:tab w:val="center" w:pos="4320"/>
        <w:tab w:val="right" w:pos="8640"/>
      </w:tabs>
    </w:pPr>
  </w:style>
  <w:style w:type="character" w:styleId="PageNumber">
    <w:name w:val="page number"/>
    <w:basedOn w:val="DefaultParagraphFont"/>
    <w:rsid w:val="003B0FDA"/>
  </w:style>
  <w:style w:type="paragraph" w:styleId="BalloonText">
    <w:name w:val="Balloon Text"/>
    <w:basedOn w:val="Normal"/>
    <w:semiHidden/>
    <w:rsid w:val="0052648A"/>
    <w:rPr>
      <w:rFonts w:ascii="Tahoma" w:hAnsi="Tahoma" w:cs="Tahoma"/>
      <w:sz w:val="16"/>
      <w:szCs w:val="16"/>
    </w:rPr>
  </w:style>
  <w:style w:type="character" w:styleId="Hyperlink">
    <w:name w:val="Hyperlink"/>
    <w:rsid w:val="009B7976"/>
    <w:rPr>
      <w:color w:val="0000FF"/>
      <w:u w:val="single"/>
    </w:rPr>
  </w:style>
  <w:style w:type="table" w:styleId="TableGrid">
    <w:name w:val="Table Grid"/>
    <w:basedOn w:val="TableNormal"/>
    <w:rsid w:val="00ED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93134"/>
    <w:rPr>
      <w:sz w:val="16"/>
      <w:szCs w:val="16"/>
    </w:rPr>
  </w:style>
  <w:style w:type="paragraph" w:styleId="CommentText">
    <w:name w:val="annotation text"/>
    <w:basedOn w:val="Normal"/>
    <w:semiHidden/>
    <w:rsid w:val="00493134"/>
    <w:rPr>
      <w:sz w:val="20"/>
      <w:szCs w:val="20"/>
    </w:rPr>
  </w:style>
  <w:style w:type="paragraph" w:styleId="CommentSubject">
    <w:name w:val="annotation subject"/>
    <w:basedOn w:val="CommentText"/>
    <w:next w:val="CommentText"/>
    <w:semiHidden/>
    <w:rsid w:val="00493134"/>
    <w:rPr>
      <w:b/>
      <w:bCs/>
    </w:rPr>
  </w:style>
  <w:style w:type="paragraph" w:styleId="NormalWeb">
    <w:name w:val="Normal (Web)"/>
    <w:basedOn w:val="Normal"/>
    <w:uiPriority w:val="99"/>
    <w:unhideWhenUsed/>
    <w:rsid w:val="00B452CA"/>
    <w:pPr>
      <w:spacing w:before="100" w:beforeAutospacing="1" w:after="100" w:afterAutospacing="1"/>
    </w:pPr>
  </w:style>
  <w:style w:type="paragraph" w:styleId="Revision">
    <w:name w:val="Revision"/>
    <w:hidden/>
    <w:uiPriority w:val="99"/>
    <w:semiHidden/>
    <w:rsid w:val="006D7430"/>
    <w:rPr>
      <w:sz w:val="24"/>
      <w:szCs w:val="24"/>
    </w:rPr>
  </w:style>
  <w:style w:type="character" w:styleId="UnresolvedMention">
    <w:name w:val="Unresolved Mention"/>
    <w:basedOn w:val="DefaultParagraphFont"/>
    <w:uiPriority w:val="99"/>
    <w:semiHidden/>
    <w:unhideWhenUsed/>
    <w:rsid w:val="00EF159B"/>
    <w:rPr>
      <w:color w:val="605E5C"/>
      <w:shd w:val="clear" w:color="auto" w:fill="E1DFDD"/>
    </w:rPr>
  </w:style>
  <w:style w:type="paragraph" w:styleId="ListParagraph">
    <w:name w:val="List Paragraph"/>
    <w:basedOn w:val="Normal"/>
    <w:uiPriority w:val="34"/>
    <w:qFormat/>
    <w:rsid w:val="00B1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83">
      <w:bodyDiv w:val="1"/>
      <w:marLeft w:val="0"/>
      <w:marRight w:val="0"/>
      <w:marTop w:val="0"/>
      <w:marBottom w:val="0"/>
      <w:divBdr>
        <w:top w:val="none" w:sz="0" w:space="0" w:color="auto"/>
        <w:left w:val="none" w:sz="0" w:space="0" w:color="auto"/>
        <w:bottom w:val="none" w:sz="0" w:space="0" w:color="auto"/>
        <w:right w:val="none" w:sz="0" w:space="0" w:color="auto"/>
      </w:divBdr>
      <w:divsChild>
        <w:div w:id="1877153900">
          <w:marLeft w:val="0"/>
          <w:marRight w:val="0"/>
          <w:marTop w:val="0"/>
          <w:marBottom w:val="0"/>
          <w:divBdr>
            <w:top w:val="none" w:sz="0" w:space="0" w:color="auto"/>
            <w:left w:val="none" w:sz="0" w:space="0" w:color="auto"/>
            <w:bottom w:val="none" w:sz="0" w:space="0" w:color="auto"/>
            <w:right w:val="none" w:sz="0" w:space="0" w:color="auto"/>
          </w:divBdr>
          <w:divsChild>
            <w:div w:id="1738866794">
              <w:marLeft w:val="0"/>
              <w:marRight w:val="0"/>
              <w:marTop w:val="0"/>
              <w:marBottom w:val="0"/>
              <w:divBdr>
                <w:top w:val="none" w:sz="0" w:space="0" w:color="auto"/>
                <w:left w:val="none" w:sz="0" w:space="0" w:color="auto"/>
                <w:bottom w:val="none" w:sz="0" w:space="0" w:color="auto"/>
                <w:right w:val="none" w:sz="0" w:space="0" w:color="auto"/>
              </w:divBdr>
              <w:divsChild>
                <w:div w:id="239561014">
                  <w:marLeft w:val="0"/>
                  <w:marRight w:val="0"/>
                  <w:marTop w:val="0"/>
                  <w:marBottom w:val="0"/>
                  <w:divBdr>
                    <w:top w:val="none" w:sz="0" w:space="0" w:color="auto"/>
                    <w:left w:val="none" w:sz="0" w:space="0" w:color="auto"/>
                    <w:bottom w:val="none" w:sz="0" w:space="0" w:color="auto"/>
                    <w:right w:val="none" w:sz="0" w:space="0" w:color="auto"/>
                  </w:divBdr>
                  <w:divsChild>
                    <w:div w:id="1996371048">
                      <w:marLeft w:val="0"/>
                      <w:marRight w:val="0"/>
                      <w:marTop w:val="0"/>
                      <w:marBottom w:val="0"/>
                      <w:divBdr>
                        <w:top w:val="none" w:sz="0" w:space="0" w:color="auto"/>
                        <w:left w:val="none" w:sz="0" w:space="0" w:color="auto"/>
                        <w:bottom w:val="none" w:sz="0" w:space="0" w:color="auto"/>
                        <w:right w:val="none" w:sz="0" w:space="0" w:color="auto"/>
                      </w:divBdr>
                      <w:divsChild>
                        <w:div w:id="18744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504">
      <w:bodyDiv w:val="1"/>
      <w:marLeft w:val="0"/>
      <w:marRight w:val="0"/>
      <w:marTop w:val="0"/>
      <w:marBottom w:val="0"/>
      <w:divBdr>
        <w:top w:val="none" w:sz="0" w:space="0" w:color="auto"/>
        <w:left w:val="none" w:sz="0" w:space="0" w:color="auto"/>
        <w:bottom w:val="none" w:sz="0" w:space="0" w:color="auto"/>
        <w:right w:val="none" w:sz="0" w:space="0" w:color="auto"/>
      </w:divBdr>
      <w:divsChild>
        <w:div w:id="4719598">
          <w:marLeft w:val="0"/>
          <w:marRight w:val="0"/>
          <w:marTop w:val="0"/>
          <w:marBottom w:val="0"/>
          <w:divBdr>
            <w:top w:val="none" w:sz="0" w:space="0" w:color="auto"/>
            <w:left w:val="none" w:sz="0" w:space="0" w:color="auto"/>
            <w:bottom w:val="none" w:sz="0" w:space="0" w:color="auto"/>
            <w:right w:val="none" w:sz="0" w:space="0" w:color="auto"/>
          </w:divBdr>
        </w:div>
        <w:div w:id="322784521">
          <w:marLeft w:val="0"/>
          <w:marRight w:val="0"/>
          <w:marTop w:val="0"/>
          <w:marBottom w:val="0"/>
          <w:divBdr>
            <w:top w:val="none" w:sz="0" w:space="0" w:color="auto"/>
            <w:left w:val="none" w:sz="0" w:space="0" w:color="auto"/>
            <w:bottom w:val="none" w:sz="0" w:space="0" w:color="auto"/>
            <w:right w:val="none" w:sz="0" w:space="0" w:color="auto"/>
          </w:divBdr>
        </w:div>
        <w:div w:id="771436821">
          <w:marLeft w:val="0"/>
          <w:marRight w:val="0"/>
          <w:marTop w:val="0"/>
          <w:marBottom w:val="0"/>
          <w:divBdr>
            <w:top w:val="none" w:sz="0" w:space="0" w:color="auto"/>
            <w:left w:val="none" w:sz="0" w:space="0" w:color="auto"/>
            <w:bottom w:val="none" w:sz="0" w:space="0" w:color="auto"/>
            <w:right w:val="none" w:sz="0" w:space="0" w:color="auto"/>
          </w:divBdr>
        </w:div>
        <w:div w:id="1001615533">
          <w:marLeft w:val="0"/>
          <w:marRight w:val="0"/>
          <w:marTop w:val="0"/>
          <w:marBottom w:val="0"/>
          <w:divBdr>
            <w:top w:val="none" w:sz="0" w:space="0" w:color="auto"/>
            <w:left w:val="none" w:sz="0" w:space="0" w:color="auto"/>
            <w:bottom w:val="none" w:sz="0" w:space="0" w:color="auto"/>
            <w:right w:val="none" w:sz="0" w:space="0" w:color="auto"/>
          </w:divBdr>
        </w:div>
        <w:div w:id="1354763787">
          <w:marLeft w:val="0"/>
          <w:marRight w:val="0"/>
          <w:marTop w:val="0"/>
          <w:marBottom w:val="0"/>
          <w:divBdr>
            <w:top w:val="none" w:sz="0" w:space="0" w:color="auto"/>
            <w:left w:val="none" w:sz="0" w:space="0" w:color="auto"/>
            <w:bottom w:val="none" w:sz="0" w:space="0" w:color="auto"/>
            <w:right w:val="none" w:sz="0" w:space="0" w:color="auto"/>
          </w:divBdr>
        </w:div>
        <w:div w:id="1943032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nap.org" TargetMode="External"/><Relationship Id="rId13" Type="http://schemas.openxmlformats.org/officeDocument/2006/relationships/hyperlink" Target="http://www.osnap.org"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osnap.org/" TargetMode="External"/><Relationship Id="rId1" Type="http://schemas.openxmlformats.org/officeDocument/2006/relationships/hyperlink" Target="https://osnap.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osn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49CF04-3094-EF44-8C1F-A984973BEC2C}">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Out of School Nutrition and Physical Activity (OSNAP) Intervention</vt:lpstr>
    </vt:vector>
  </TitlesOfParts>
  <Company>HSPH</Company>
  <LinksUpToDate>false</LinksUpToDate>
  <CharactersWithSpaces>1711</CharactersWithSpaces>
  <SharedDoc>false</SharedDoc>
  <HLinks>
    <vt:vector size="12" baseType="variant">
      <vt:variant>
        <vt:i4>6750265</vt:i4>
      </vt:variant>
      <vt:variant>
        <vt:i4>3</vt:i4>
      </vt:variant>
      <vt:variant>
        <vt:i4>0</vt:i4>
      </vt:variant>
      <vt:variant>
        <vt:i4>5</vt:i4>
      </vt:variant>
      <vt:variant>
        <vt:lpwstr>tel:%28617-384-8545</vt:lpwstr>
      </vt:variant>
      <vt:variant>
        <vt:lpwstr/>
      </vt:variant>
      <vt:variant>
        <vt:i4>1900660</vt:i4>
      </vt:variant>
      <vt:variant>
        <vt:i4>0</vt:i4>
      </vt:variant>
      <vt:variant>
        <vt:i4>0</vt:i4>
      </vt:variant>
      <vt:variant>
        <vt:i4>5</vt:i4>
      </vt:variant>
      <vt:variant>
        <vt:lpwstr>../../../Documents and Settings/CGILES/Local Settings/Temporary Internet Files/Content.Outlook/JS98A05C/mdeblois@hsph.harvard.edu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School Nutrition and Physical Activity (OSNAP) Intervention</dc:title>
  <dc:creator>Amanda Fine</dc:creator>
  <cp:lastModifiedBy>Garrone, Molly E</cp:lastModifiedBy>
  <cp:revision>3</cp:revision>
  <cp:lastPrinted>2012-03-16T15:53:00Z</cp:lastPrinted>
  <dcterms:created xsi:type="dcterms:W3CDTF">2024-03-29T15:58:00Z</dcterms:created>
  <dcterms:modified xsi:type="dcterms:W3CDTF">2024-03-29T18:57:00Z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documentId_6889</vt:lpwstr>
  </property>
  <property fmtid="{D5CDD505-2E9C-101B-9397-08002B2CF9AE}" pid="3" name="grammarly_documentContext">
    <vt:lpwstr>{"goals":[],"domain":"general","emotions":[],"dialect":"american"}</vt:lpwstr>
  </property>
</Properties>
</file>